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 xml:space="preserve">Протокол № </w:t>
      </w:r>
      <w:r w:rsidR="00143D72" w:rsidRPr="00611429">
        <w:rPr>
          <w:rFonts w:ascii="Times New Roman" w:hAnsi="Times New Roman" w:cs="Times New Roman"/>
          <w:b/>
          <w:sz w:val="12"/>
          <w:szCs w:val="12"/>
        </w:rPr>
        <w:t>1</w:t>
      </w:r>
      <w:r w:rsidR="005B75F4">
        <w:rPr>
          <w:rFonts w:ascii="Times New Roman" w:hAnsi="Times New Roman" w:cs="Times New Roman"/>
          <w:b/>
          <w:sz w:val="12"/>
          <w:szCs w:val="12"/>
        </w:rPr>
        <w:t>4</w:t>
      </w:r>
      <w:r w:rsidR="001E22A3">
        <w:rPr>
          <w:rFonts w:ascii="Times New Roman" w:hAnsi="Times New Roman" w:cs="Times New Roman"/>
          <w:b/>
          <w:sz w:val="12"/>
          <w:szCs w:val="12"/>
        </w:rPr>
        <w:t>/2016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>по выполнению повестки дня заседания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>Дисциплинарного комитета</w:t>
      </w:r>
    </w:p>
    <w:p w:rsidR="00372656" w:rsidRPr="00611429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>Ассоциации</w:t>
      </w:r>
      <w:r w:rsidR="002B359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372656" w:rsidRPr="00611429">
        <w:rPr>
          <w:rFonts w:ascii="Times New Roman" w:hAnsi="Times New Roman" w:cs="Times New Roman"/>
          <w:b/>
          <w:sz w:val="12"/>
          <w:szCs w:val="12"/>
        </w:rPr>
        <w:t>«Профессиональный альянс проектировщиков»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11429">
        <w:rPr>
          <w:rFonts w:ascii="Times New Roman" w:hAnsi="Times New Roman" w:cs="Times New Roman"/>
          <w:b/>
          <w:sz w:val="12"/>
          <w:szCs w:val="12"/>
        </w:rPr>
        <w:t xml:space="preserve">г. Москва                                                                                                                                                                                                      </w:t>
      </w:r>
      <w:r w:rsidR="00E635E2" w:rsidRPr="00611429">
        <w:rPr>
          <w:rFonts w:ascii="Times New Roman" w:hAnsi="Times New Roman" w:cs="Times New Roman"/>
          <w:b/>
          <w:sz w:val="12"/>
          <w:szCs w:val="12"/>
        </w:rPr>
        <w:t xml:space="preserve">                   </w:t>
      </w:r>
      <w:r w:rsidR="00143D72" w:rsidRPr="00611429">
        <w:rPr>
          <w:rFonts w:ascii="Times New Roman" w:hAnsi="Times New Roman" w:cs="Times New Roman"/>
          <w:b/>
          <w:sz w:val="12"/>
          <w:szCs w:val="12"/>
        </w:rPr>
        <w:t xml:space="preserve">                     </w:t>
      </w:r>
      <w:r w:rsidRPr="00611429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5B75F4">
        <w:rPr>
          <w:rFonts w:ascii="Times New Roman" w:hAnsi="Times New Roman" w:cs="Times New Roman"/>
          <w:b/>
          <w:sz w:val="12"/>
          <w:szCs w:val="12"/>
        </w:rPr>
        <w:t>07</w:t>
      </w:r>
      <w:r w:rsidR="002B3591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B75F4">
        <w:rPr>
          <w:rFonts w:ascii="Times New Roman" w:hAnsi="Times New Roman" w:cs="Times New Roman"/>
          <w:b/>
          <w:sz w:val="12"/>
          <w:szCs w:val="12"/>
        </w:rPr>
        <w:t>апреля</w:t>
      </w:r>
      <w:r w:rsidR="002B3591">
        <w:rPr>
          <w:rFonts w:ascii="Times New Roman" w:hAnsi="Times New Roman" w:cs="Times New Roman"/>
          <w:b/>
          <w:sz w:val="12"/>
          <w:szCs w:val="12"/>
        </w:rPr>
        <w:t xml:space="preserve"> 2016</w:t>
      </w:r>
      <w:r w:rsidRPr="00611429">
        <w:rPr>
          <w:rFonts w:ascii="Times New Roman" w:hAnsi="Times New Roman" w:cs="Times New Roman"/>
          <w:b/>
          <w:sz w:val="12"/>
          <w:szCs w:val="12"/>
        </w:rPr>
        <w:t xml:space="preserve"> года</w:t>
      </w:r>
    </w:p>
    <w:p w:rsidR="00372656" w:rsidRPr="00611429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2"/>
          <w:szCs w:val="12"/>
        </w:rPr>
      </w:pPr>
    </w:p>
    <w:p w:rsidR="00372656" w:rsidRPr="00611429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2"/>
          <w:szCs w:val="12"/>
        </w:rPr>
      </w:pPr>
      <w:r w:rsidRPr="00611429">
        <w:rPr>
          <w:sz w:val="12"/>
          <w:szCs w:val="12"/>
        </w:rPr>
        <w:t xml:space="preserve">В заседании Дисциплинарного комитета </w:t>
      </w:r>
      <w:r w:rsidR="00121737" w:rsidRPr="00611429">
        <w:rPr>
          <w:sz w:val="12"/>
          <w:szCs w:val="12"/>
        </w:rPr>
        <w:t xml:space="preserve">Ассоциации </w:t>
      </w:r>
      <w:r w:rsidRPr="00611429">
        <w:rPr>
          <w:sz w:val="12"/>
          <w:szCs w:val="12"/>
        </w:rPr>
        <w:t>«Профессиональный альянс проектировщиков» участвовали:</w:t>
      </w:r>
    </w:p>
    <w:p w:rsidR="00372656" w:rsidRPr="00611429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Председатель Дисциплинарного комитета Рушева Ольга Вячеславовна,</w:t>
      </w:r>
    </w:p>
    <w:p w:rsidR="00372656" w:rsidRPr="00611429" w:rsidRDefault="00372656" w:rsidP="00AF32C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члены Дисциплинарного ко</w:t>
      </w:r>
      <w:r w:rsidR="00F750BA">
        <w:rPr>
          <w:rFonts w:ascii="Times New Roman" w:hAnsi="Times New Roman" w:cs="Times New Roman"/>
          <w:sz w:val="12"/>
          <w:szCs w:val="12"/>
        </w:rPr>
        <w:t xml:space="preserve">митета Пастухов Илья Леонтьевич, </w:t>
      </w:r>
      <w:proofErr w:type="spellStart"/>
      <w:r w:rsidR="00F750BA">
        <w:rPr>
          <w:rFonts w:ascii="Times New Roman" w:hAnsi="Times New Roman" w:cs="Times New Roman"/>
          <w:sz w:val="12"/>
          <w:szCs w:val="12"/>
        </w:rPr>
        <w:t>Громович</w:t>
      </w:r>
      <w:proofErr w:type="spellEnd"/>
      <w:r w:rsidR="00F750BA">
        <w:rPr>
          <w:rFonts w:ascii="Times New Roman" w:hAnsi="Times New Roman" w:cs="Times New Roman"/>
          <w:sz w:val="12"/>
          <w:szCs w:val="12"/>
        </w:rPr>
        <w:t xml:space="preserve"> Олеся Игоревна</w:t>
      </w:r>
    </w:p>
    <w:p w:rsidR="00372656" w:rsidRPr="00611429" w:rsidRDefault="00372656" w:rsidP="00AF32C9">
      <w:pPr>
        <w:tabs>
          <w:tab w:val="left" w:pos="-284"/>
          <w:tab w:val="left" w:pos="142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 xml:space="preserve">Технический секретарь Дисциплинарного комитета </w:t>
      </w:r>
      <w:proofErr w:type="spellStart"/>
      <w:r w:rsidR="005C2FE6">
        <w:rPr>
          <w:rFonts w:ascii="Times New Roman" w:hAnsi="Times New Roman" w:cs="Times New Roman"/>
          <w:sz w:val="12"/>
          <w:szCs w:val="12"/>
        </w:rPr>
        <w:t>Хайретдинова</w:t>
      </w:r>
      <w:proofErr w:type="spellEnd"/>
      <w:r w:rsidR="005C2FE6">
        <w:rPr>
          <w:rFonts w:ascii="Times New Roman" w:hAnsi="Times New Roman" w:cs="Times New Roman"/>
          <w:sz w:val="12"/>
          <w:szCs w:val="12"/>
        </w:rPr>
        <w:t xml:space="preserve"> Эльвира </w:t>
      </w:r>
      <w:proofErr w:type="spellStart"/>
      <w:r w:rsidR="005C2FE6">
        <w:rPr>
          <w:rFonts w:ascii="Times New Roman" w:hAnsi="Times New Roman" w:cs="Times New Roman"/>
          <w:sz w:val="12"/>
          <w:szCs w:val="12"/>
        </w:rPr>
        <w:t>Тагировна</w:t>
      </w:r>
      <w:proofErr w:type="spellEnd"/>
      <w:r w:rsidR="005C2F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372656" w:rsidRPr="00611429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611429">
        <w:rPr>
          <w:rFonts w:ascii="Times New Roman" w:hAnsi="Times New Roman" w:cs="Times New Roman"/>
          <w:sz w:val="12"/>
          <w:szCs w:val="12"/>
        </w:rPr>
        <w:t xml:space="preserve">Ассоциации </w:t>
      </w:r>
      <w:r w:rsidRPr="00611429">
        <w:rPr>
          <w:rFonts w:ascii="Times New Roman" w:hAnsi="Times New Roman" w:cs="Times New Roman"/>
          <w:sz w:val="12"/>
          <w:szCs w:val="12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tbl>
      <w:tblPr>
        <w:tblStyle w:val="a5"/>
        <w:tblW w:w="10915" w:type="dxa"/>
        <w:tblInd w:w="-601" w:type="dxa"/>
        <w:tblLayout w:type="fixed"/>
        <w:tblLook w:val="04A0"/>
      </w:tblPr>
      <w:tblGrid>
        <w:gridCol w:w="567"/>
        <w:gridCol w:w="2127"/>
        <w:gridCol w:w="1134"/>
        <w:gridCol w:w="2126"/>
        <w:gridCol w:w="4961"/>
      </w:tblGrid>
      <w:tr w:rsidR="006A5F59" w:rsidRPr="00611429" w:rsidTr="005F611B">
        <w:tc>
          <w:tcPr>
            <w:tcW w:w="567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Дело, переданное на рассмотрение Дисциплинарного комитета</w:t>
            </w:r>
          </w:p>
        </w:tc>
        <w:tc>
          <w:tcPr>
            <w:tcW w:w="1134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</w:t>
            </w: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проведенной проверки</w:t>
            </w:r>
          </w:p>
        </w:tc>
        <w:tc>
          <w:tcPr>
            <w:tcW w:w="2126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961" w:type="dxa"/>
            <w:vAlign w:val="center"/>
          </w:tcPr>
          <w:p w:rsidR="006A5F59" w:rsidRPr="00611429" w:rsidRDefault="006A5F59" w:rsidP="00AF32C9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Решение</w:t>
            </w:r>
            <w:r w:rsidRPr="0061142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Дисциплинарного комитета</w:t>
            </w:r>
          </w:p>
        </w:tc>
      </w:tr>
      <w:tr w:rsidR="00A75A54" w:rsidRPr="00611429" w:rsidTr="005F611B">
        <w:tc>
          <w:tcPr>
            <w:tcW w:w="567" w:type="dxa"/>
          </w:tcPr>
          <w:p w:rsidR="00A75A54" w:rsidRPr="00611429" w:rsidRDefault="00A75A54" w:rsidP="00AF32C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7" w:type="dxa"/>
            <w:vAlign w:val="center"/>
          </w:tcPr>
          <w:p w:rsidR="00A75A54" w:rsidRPr="00611429" w:rsidRDefault="00A75A54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«ПК Аккорд», Пермский край, ИНН 5903096133</w:t>
            </w:r>
          </w:p>
        </w:tc>
        <w:tc>
          <w:tcPr>
            <w:tcW w:w="1134" w:type="dxa"/>
          </w:tcPr>
          <w:p w:rsidR="00A75A54" w:rsidRPr="00611429" w:rsidRDefault="00A75A54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A75A54" w:rsidRPr="00611429" w:rsidRDefault="00A75A54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A75A54" w:rsidRPr="00611429" w:rsidRDefault="00A75A54" w:rsidP="00A75A54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2D063D" w:rsidRPr="002A5FB9" w:rsidRDefault="00A75A54" w:rsidP="002A5FB9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 w:rsidR="00112DA2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A3115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связи с неустранением нарушений о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тказать </w:t>
            </w:r>
            <w:r w:rsidR="00D31FBB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«ПК Аккорд»</w:t>
            </w:r>
            <w:r w:rsidR="002D063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возобновлении действия Свидетельства </w:t>
            </w:r>
            <w:r w:rsidR="002D063D" w:rsidRPr="002D063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№ 0083.02-2013-5903096133-П-184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 w:rsidR="002A5FB9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2D063D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  <w:r w:rsidR="002D063D" w:rsidRPr="002D063D">
              <w:rPr>
                <w:rFonts w:ascii="Times New Roman" w:hAnsi="Times New Roman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  <w:p w:rsidR="00A75A54" w:rsidRPr="00611429" w:rsidRDefault="00A75A54" w:rsidP="002D063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В </w:t>
            </w:r>
            <w:r w:rsidR="002A5FB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результате голосования: «За» -</w:t>
            </w:r>
            <w:r w:rsidR="00F750BA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</w:t>
            </w:r>
            <w:r w:rsidR="002A5FB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(</w:t>
            </w:r>
            <w:r w:rsidR="00F750BA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три</w:t>
            </w: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), «Против» - нет, «Воздержался» - нет.</w:t>
            </w:r>
          </w:p>
          <w:p w:rsidR="00A75A54" w:rsidRPr="00611429" w:rsidRDefault="00A75A54" w:rsidP="00A75A54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112DA2" w:rsidRPr="002A5FB9" w:rsidRDefault="00A75A54" w:rsidP="00112DA2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 w:rsidR="00112DA2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3813A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связи с неустранением нарушений о</w:t>
            </w:r>
            <w:r w:rsidR="003813AE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тказать </w:t>
            </w:r>
            <w:r w:rsidR="003813AE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ООО «ПК Аккорд»</w:t>
            </w:r>
            <w:r w:rsidR="003813A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3813AE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возобновлении действия Свидетельства </w:t>
            </w:r>
            <w:r w:rsidR="00112DA2" w:rsidRPr="002D063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№ 0083.02-2013-5903096133-П-184 </w:t>
            </w:r>
            <w:r w:rsidR="00112DA2"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)</w:t>
            </w:r>
            <w:proofErr w:type="gramEnd"/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групп населения.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 w:rsidR="00112DA2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112DA2" w:rsidRPr="002D063D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  <w:r w:rsidR="00112DA2" w:rsidRPr="002D063D">
              <w:rPr>
                <w:rFonts w:ascii="Times New Roman" w:hAnsi="Times New Roman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  <w:p w:rsidR="00A75A54" w:rsidRPr="00611429" w:rsidRDefault="00A75A54" w:rsidP="00A75A54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C94966" w:rsidRPr="00611429" w:rsidTr="005F611B">
        <w:trPr>
          <w:trHeight w:val="404"/>
        </w:trPr>
        <w:tc>
          <w:tcPr>
            <w:tcW w:w="567" w:type="dxa"/>
            <w:vAlign w:val="center"/>
          </w:tcPr>
          <w:p w:rsidR="00C94966" w:rsidRPr="00611429" w:rsidRDefault="00C94966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7" w:type="dxa"/>
          </w:tcPr>
          <w:p w:rsidR="00C94966" w:rsidRPr="00611429" w:rsidRDefault="00C94966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«СТРОЙПРОЕКТ», г. Санкт-Петербург, 7811355293</w:t>
            </w:r>
          </w:p>
        </w:tc>
        <w:tc>
          <w:tcPr>
            <w:tcW w:w="1134" w:type="dxa"/>
          </w:tcPr>
          <w:p w:rsidR="00C94966" w:rsidRPr="00611429" w:rsidRDefault="00C94966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C94966" w:rsidRPr="00611429" w:rsidRDefault="00C94966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C94966" w:rsidRPr="00611429" w:rsidRDefault="00C94966" w:rsidP="00C94966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1D6C2B" w:rsidRDefault="00C94966" w:rsidP="001D6C2B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3813A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связи с неустранением нарушений о</w:t>
            </w:r>
            <w:r w:rsidR="003813AE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тказать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</w:t>
            </w:r>
            <w:r w:rsidR="007700B9">
              <w:rPr>
                <w:rFonts w:ascii="Times New Roman" w:hAnsi="Times New Roman"/>
                <w:sz w:val="12"/>
                <w:szCs w:val="12"/>
              </w:rPr>
              <w:t xml:space="preserve"> «СТРОЙПРОЕКТ»</w:t>
            </w:r>
            <w:r w:rsidR="007700B9"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возобновлении действия Свидетельства </w:t>
            </w:r>
            <w:r w:rsidR="007700B9" w:rsidRPr="007700B9">
              <w:rPr>
                <w:rFonts w:ascii="Times New Roman" w:hAnsi="Times New Roman"/>
                <w:color w:val="000000"/>
                <w:sz w:val="12"/>
                <w:szCs w:val="12"/>
              </w:rPr>
              <w:t>№ 0089.01-2013-7811355293-П-184</w:t>
            </w:r>
            <w:r w:rsidRPr="002D063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1D6C2B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1D6C2B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1D6C2B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D6C2B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 w:rsid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1D6C2B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1D6C2B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1D6C2B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C94966" w:rsidRPr="001D6C2B" w:rsidRDefault="00C94966" w:rsidP="001D6C2B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В </w:t>
            </w:r>
            <w:r w:rsidR="00F750BA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результате голосования: «За» -3</w:t>
            </w:r>
            <w:r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(</w:t>
            </w:r>
            <w:r w:rsidR="00F750BA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три</w:t>
            </w: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), «Против» - нет, «Воздержался» - нет.</w:t>
            </w:r>
          </w:p>
          <w:p w:rsidR="00C94966" w:rsidRPr="00611429" w:rsidRDefault="00C94966" w:rsidP="00C94966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722E97" w:rsidRDefault="00C94966" w:rsidP="00722E97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3813A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связи с неустранением нарушений о</w:t>
            </w:r>
            <w:r w:rsidR="003813AE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тказать </w:t>
            </w:r>
            <w:r w:rsidR="003813AE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</w:t>
            </w:r>
            <w:r w:rsidR="003813AE">
              <w:rPr>
                <w:rFonts w:ascii="Times New Roman" w:hAnsi="Times New Roman"/>
                <w:sz w:val="12"/>
                <w:szCs w:val="12"/>
              </w:rPr>
              <w:t xml:space="preserve"> «СТРОЙПРОЕКТ»</w:t>
            </w:r>
            <w:r w:rsidR="003813AE"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813A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722E97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возобновлении действия Свидетельства </w:t>
            </w:r>
            <w:r w:rsidR="00722E97" w:rsidRPr="007700B9">
              <w:rPr>
                <w:rFonts w:ascii="Times New Roman" w:hAnsi="Times New Roman"/>
                <w:color w:val="000000"/>
                <w:sz w:val="12"/>
                <w:szCs w:val="12"/>
              </w:rPr>
              <w:t>№ 0089.01-2013-7811355293-П-184</w:t>
            </w:r>
            <w:r w:rsidR="00722E97" w:rsidRPr="002D063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722E97" w:rsidRPr="00611429">
              <w:rPr>
                <w:rFonts w:ascii="Times New Roman" w:hAnsi="Times New Roman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722E97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722E97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722E97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722E97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22E97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 w:rsidR="00722E97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722E97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722E97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722E97" w:rsidRPr="001D6C2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C94966" w:rsidRPr="00611429" w:rsidRDefault="00C94966" w:rsidP="00C9496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D86A5B" w:rsidRPr="00611429" w:rsidTr="005F611B">
        <w:tc>
          <w:tcPr>
            <w:tcW w:w="567" w:type="dxa"/>
            <w:vAlign w:val="center"/>
          </w:tcPr>
          <w:p w:rsidR="00D86A5B" w:rsidRPr="00611429" w:rsidRDefault="00D86A5B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7" w:type="dxa"/>
          </w:tcPr>
          <w:p w:rsidR="00D86A5B" w:rsidRPr="00611429" w:rsidRDefault="00D86A5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"</w:t>
            </w:r>
            <w:proofErr w:type="spellStart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", Московская область, ИНН 5003110032</w:t>
            </w:r>
          </w:p>
        </w:tc>
        <w:tc>
          <w:tcPr>
            <w:tcW w:w="1134" w:type="dxa"/>
          </w:tcPr>
          <w:p w:rsidR="00D86A5B" w:rsidRPr="00611429" w:rsidRDefault="00D86A5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D86A5B" w:rsidRPr="00611429" w:rsidRDefault="00D86A5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D86A5B" w:rsidRPr="00611429" w:rsidRDefault="00D86A5B" w:rsidP="00D86A5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B74D00" w:rsidRDefault="00D86A5B" w:rsidP="00B74D00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436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связи с неустранением нарушений о</w:t>
            </w:r>
            <w:r w:rsidR="002436F4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тказать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возобновлении действия Свидетельства </w:t>
            </w:r>
            <w:r w:rsidR="00B54F86" w:rsidRPr="00B54F86">
              <w:rPr>
                <w:rFonts w:ascii="Times New Roman" w:hAnsi="Times New Roman"/>
                <w:color w:val="000000"/>
                <w:sz w:val="12"/>
                <w:szCs w:val="12"/>
              </w:rPr>
              <w:t>№</w:t>
            </w:r>
            <w:r w:rsidR="00B54F8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0154.01-2014-5003110032-П-184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о допуске 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="00B74D0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(1.1; 1.3;).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6.8).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D86A5B" w:rsidRPr="001D6C2B" w:rsidRDefault="00D86A5B" w:rsidP="00B74D00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результате голосования: «За» -</w:t>
            </w:r>
            <w:r w:rsidR="00F750BA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(</w:t>
            </w:r>
            <w:r w:rsidR="00F750BA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три</w:t>
            </w: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), «Против» - нет, «Воздержался» - нет.</w:t>
            </w:r>
          </w:p>
          <w:p w:rsidR="00D86A5B" w:rsidRPr="00611429" w:rsidRDefault="00D86A5B" w:rsidP="00D86A5B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B74D00" w:rsidRDefault="00D86A5B" w:rsidP="00B74D00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436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связи с неустранением нарушений о</w:t>
            </w:r>
            <w:r w:rsidR="002436F4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тказать</w:t>
            </w:r>
            <w:r w:rsidR="00B74D00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74D00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</w:t>
            </w:r>
            <w:r w:rsidR="00B74D0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74D00">
              <w:rPr>
                <w:rFonts w:ascii="Times New Roman" w:hAnsi="Times New Roman"/>
                <w:color w:val="000000"/>
                <w:sz w:val="12"/>
                <w:szCs w:val="12"/>
              </w:rPr>
              <w:t>«</w:t>
            </w:r>
            <w:proofErr w:type="spellStart"/>
            <w:r w:rsidR="00B74D00"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>НефтеХимПроект</w:t>
            </w:r>
            <w:proofErr w:type="spellEnd"/>
            <w:r w:rsidR="00B74D00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="00B74D00"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74D0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B74D00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возобновлении действия Свидетельства </w:t>
            </w:r>
            <w:r w:rsidR="00B74D00" w:rsidRPr="00B54F86">
              <w:rPr>
                <w:rFonts w:ascii="Times New Roman" w:hAnsi="Times New Roman"/>
                <w:color w:val="000000"/>
                <w:sz w:val="12"/>
                <w:szCs w:val="12"/>
              </w:rPr>
              <w:t>№</w:t>
            </w:r>
            <w:r w:rsidR="00B74D0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0154.01-2014-5003110032-П-184 </w:t>
            </w:r>
            <w:r w:rsidR="00B74D00" w:rsidRPr="00611429">
              <w:rPr>
                <w:rFonts w:ascii="Times New Roman" w:hAnsi="Times New Roman"/>
                <w:sz w:val="12"/>
                <w:szCs w:val="12"/>
              </w:rPr>
              <w:t>о допуске 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="00B74D0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(1.1; 1.3;).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4. Работы по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lastRenderedPageBreak/>
              <w:t>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(6.1; 6.2; 6.3; 6.4; 6.8).</w:t>
            </w:r>
            <w:r w:rsid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B74D00" w:rsidRPr="00B74D00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</w:p>
          <w:p w:rsidR="00D86A5B" w:rsidRPr="00611429" w:rsidRDefault="00D86A5B" w:rsidP="00D86A5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7F5614" w:rsidRPr="00611429" w:rsidTr="005F611B">
        <w:tc>
          <w:tcPr>
            <w:tcW w:w="567" w:type="dxa"/>
            <w:vAlign w:val="center"/>
          </w:tcPr>
          <w:p w:rsidR="007F5614" w:rsidRPr="00611429" w:rsidRDefault="007F5614" w:rsidP="006A705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2127" w:type="dxa"/>
          </w:tcPr>
          <w:p w:rsidR="007F5614" w:rsidRPr="00611429" w:rsidRDefault="007F5614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НСТ-Инжиниринг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, Краснодарский край, ИНН 2310168960</w:t>
            </w:r>
          </w:p>
        </w:tc>
        <w:tc>
          <w:tcPr>
            <w:tcW w:w="1134" w:type="dxa"/>
          </w:tcPr>
          <w:p w:rsidR="007F5614" w:rsidRPr="00611429" w:rsidRDefault="007F5614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7F5614" w:rsidRPr="00611429" w:rsidRDefault="007F5614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7F5614" w:rsidRPr="00611429" w:rsidRDefault="007F5614" w:rsidP="007F5614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9B2C0B" w:rsidRDefault="007F5614" w:rsidP="007F5614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proofErr w:type="gramStart"/>
            <w:r w:rsidR="002436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связи с неустранением нарушений о</w:t>
            </w:r>
            <w:r w:rsidR="002436F4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тказать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6756B">
              <w:rPr>
                <w:rFonts w:ascii="Times New Roman" w:hAnsi="Times New Roman"/>
                <w:sz w:val="12"/>
                <w:szCs w:val="12"/>
              </w:rPr>
              <w:t>ООО «</w:t>
            </w:r>
            <w:proofErr w:type="spellStart"/>
            <w:r w:rsidR="0026756B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="0026756B">
              <w:rPr>
                <w:rFonts w:ascii="Times New Roman" w:hAnsi="Times New Roman"/>
                <w:sz w:val="12"/>
                <w:szCs w:val="12"/>
              </w:rPr>
              <w:t>»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возобновлении действия Свидетельства </w:t>
            </w:r>
            <w:r w:rsidR="0026756B" w:rsidRPr="0026756B">
              <w:rPr>
                <w:rFonts w:ascii="Times New Roman" w:hAnsi="Times New Roman"/>
                <w:color w:val="000000"/>
                <w:sz w:val="12"/>
                <w:szCs w:val="12"/>
              </w:rPr>
              <w:t>№ 0099.01-2013-2310168960-П-184</w:t>
            </w:r>
            <w:r w:rsidRPr="002D063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о допуске 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="009B2C0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B2C0B" w:rsidRPr="009B2C0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50</w:t>
            </w:r>
            <w:proofErr w:type="gramEnd"/>
            <w:r w:rsidR="009B2C0B" w:rsidRPr="009B2C0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000 </w:t>
            </w:r>
            <w:proofErr w:type="spellStart"/>
            <w:r w:rsidR="009B2C0B" w:rsidRPr="009B2C0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9B2C0B" w:rsidRPr="009B2C0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(Пятьдесят миллионов) рублей.</w:t>
            </w:r>
          </w:p>
          <w:p w:rsidR="007F5614" w:rsidRPr="001D6C2B" w:rsidRDefault="007F5614" w:rsidP="007F5614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результате голосования: «За» -</w:t>
            </w:r>
            <w:r w:rsidR="00F750BA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(</w:t>
            </w:r>
            <w:r w:rsidR="00F750BA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три</w:t>
            </w: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), «Против» - нет, «Воздержался» - нет.</w:t>
            </w:r>
          </w:p>
          <w:p w:rsidR="007F5614" w:rsidRPr="00611429" w:rsidRDefault="007F5614" w:rsidP="007F5614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9B2C0B" w:rsidRDefault="007F5614" w:rsidP="009B2C0B">
            <w:pPr>
              <w:pStyle w:val="a6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proofErr w:type="gramStart"/>
            <w:r w:rsidR="002436F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связи с неустранением нарушений о</w:t>
            </w:r>
            <w:r w:rsidR="002436F4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тказать</w:t>
            </w:r>
            <w:r w:rsidR="009B2C0B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2C0B">
              <w:rPr>
                <w:rFonts w:ascii="Times New Roman" w:hAnsi="Times New Roman"/>
                <w:sz w:val="12"/>
                <w:szCs w:val="12"/>
              </w:rPr>
              <w:t>ООО «</w:t>
            </w:r>
            <w:proofErr w:type="spellStart"/>
            <w:r w:rsidR="009B2C0B">
              <w:rPr>
                <w:rFonts w:ascii="Times New Roman" w:hAnsi="Times New Roman"/>
                <w:sz w:val="12"/>
                <w:szCs w:val="12"/>
              </w:rPr>
              <w:t>НСТ-Инжиниринг</w:t>
            </w:r>
            <w:proofErr w:type="spellEnd"/>
            <w:r w:rsidR="009B2C0B">
              <w:rPr>
                <w:rFonts w:ascii="Times New Roman" w:hAnsi="Times New Roman"/>
                <w:sz w:val="12"/>
                <w:szCs w:val="12"/>
              </w:rPr>
              <w:t>»</w:t>
            </w:r>
            <w:r w:rsidR="009B2C0B" w:rsidRPr="0061142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B2C0B"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возобновлении действия Свидетельства </w:t>
            </w:r>
            <w:r w:rsidR="009B2C0B" w:rsidRPr="0026756B">
              <w:rPr>
                <w:rFonts w:ascii="Times New Roman" w:hAnsi="Times New Roman"/>
                <w:color w:val="000000"/>
                <w:sz w:val="12"/>
                <w:szCs w:val="12"/>
              </w:rPr>
              <w:t>№ 0099.01-2013-2310168960-П-184</w:t>
            </w:r>
            <w:r w:rsidR="009B2C0B" w:rsidRPr="002D063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9B2C0B" w:rsidRPr="00611429">
              <w:rPr>
                <w:rFonts w:ascii="Times New Roman" w:hAnsi="Times New Roman"/>
                <w:sz w:val="12"/>
                <w:szCs w:val="12"/>
              </w:rPr>
              <w:t>о допуске 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="009B2C0B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B2C0B" w:rsidRPr="009B2C0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50</w:t>
            </w:r>
            <w:proofErr w:type="gramEnd"/>
            <w:r w:rsidR="009B2C0B" w:rsidRPr="009B2C0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000 </w:t>
            </w:r>
            <w:proofErr w:type="spellStart"/>
            <w:r w:rsidR="009B2C0B" w:rsidRPr="009B2C0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9B2C0B" w:rsidRPr="009B2C0B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(Пятьдесят миллионов) рублей.</w:t>
            </w:r>
          </w:p>
          <w:p w:rsidR="007F5614" w:rsidRPr="00611429" w:rsidRDefault="007F5614" w:rsidP="007F5614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744CB" w:rsidRPr="00611429" w:rsidTr="005F611B">
        <w:tc>
          <w:tcPr>
            <w:tcW w:w="567" w:type="dxa"/>
            <w:vAlign w:val="center"/>
          </w:tcPr>
          <w:p w:rsidR="008744CB" w:rsidRPr="00611429" w:rsidRDefault="00B4358B" w:rsidP="006A7051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27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11429">
              <w:rPr>
                <w:rFonts w:ascii="Times New Roman" w:hAnsi="Times New Roman" w:cs="Times New Roman"/>
                <w:sz w:val="12"/>
                <w:szCs w:val="12"/>
              </w:rPr>
              <w:t>ООО "Передовые Комплексные Решения", Нижегородская область, ИНН 5261090713</w:t>
            </w:r>
          </w:p>
        </w:tc>
        <w:tc>
          <w:tcPr>
            <w:tcW w:w="1134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744CB" w:rsidRPr="00611429" w:rsidRDefault="008744CB" w:rsidP="008744C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744CB" w:rsidRPr="00611429" w:rsidRDefault="008744CB" w:rsidP="008744CB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855A7E" w:rsidRDefault="00F452D7" w:rsidP="004511D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7233E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</w:t>
            </w:r>
            <w:r w:rsidR="0006140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устранением </w:t>
            </w:r>
            <w:r w:rsidR="0006140C" w:rsidRPr="007233EC">
              <w:rPr>
                <w:rFonts w:ascii="Times New Roman" w:hAnsi="Times New Roman" w:cs="Times New Roman"/>
                <w:sz w:val="12"/>
                <w:szCs w:val="12"/>
              </w:rPr>
              <w:t>ООО «Передовые Комплексные Решения»</w:t>
            </w:r>
            <w:r w:rsidR="0006140C">
              <w:rPr>
                <w:rFonts w:ascii="Times New Roman" w:hAnsi="Times New Roman" w:cs="Times New Roman"/>
                <w:sz w:val="12"/>
                <w:szCs w:val="12"/>
              </w:rPr>
              <w:t xml:space="preserve"> нарушений, послуживших основанием для приостановления </w:t>
            </w:r>
            <w:r w:rsidR="0006140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действия</w:t>
            </w:r>
            <w:r w:rsidR="0042213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Свидетельства</w:t>
            </w:r>
            <w:r w:rsidR="00F63AF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, возобновить с 07.04.2016г. действие </w:t>
            </w:r>
            <w:r w:rsidR="002A6BF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Свидетельства № </w:t>
            </w:r>
            <w:r w:rsidR="007233EC" w:rsidRPr="007233E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0158.01-2014-5261090713-П-184 </w:t>
            </w:r>
            <w:r w:rsidRPr="007233EC">
              <w:rPr>
                <w:rFonts w:ascii="Times New Roman" w:hAnsi="Times New Roman"/>
                <w:sz w:val="12"/>
                <w:szCs w:val="12"/>
              </w:rPr>
              <w:t xml:space="preserve">о допуске </w:t>
            </w:r>
            <w:r w:rsidR="002A6BF3" w:rsidRPr="007233EC">
              <w:rPr>
                <w:rFonts w:ascii="Times New Roman" w:hAnsi="Times New Roman" w:cs="Times New Roman"/>
                <w:sz w:val="12"/>
                <w:szCs w:val="12"/>
              </w:rPr>
              <w:t>ООО «Передовые Комплексные Решения»</w:t>
            </w:r>
            <w:r w:rsidR="002A6BF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233EC">
              <w:rPr>
                <w:rFonts w:ascii="Times New Roman" w:hAnsi="Times New Roman"/>
                <w:sz w:val="12"/>
                <w:szCs w:val="12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(1.1*; 1.2*; 1.3*).</w:t>
            </w:r>
            <w:r w:rsid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.*</w:t>
            </w:r>
            <w:r w:rsid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решений.*</w:t>
            </w:r>
            <w:r w:rsid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      </w:r>
            <w:r w:rsid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      </w:r>
            <w:r w:rsid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(6.1*; 6.2*; 6.3*; 6.4*; 6.5*; 6.6*; 6.7*; 6.8*; 6.9*; 6.11*; 6.12*; 6.13*).</w:t>
            </w:r>
            <w:r w:rsid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(7.1*; 7.2*; 7.3*; 7.4*).</w:t>
            </w:r>
            <w:r w:rsid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консервации.*</w:t>
            </w:r>
            <w:r w:rsid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среды.*</w:t>
            </w:r>
            <w:r w:rsid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безопасности.*</w:t>
            </w:r>
            <w:r w:rsid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855A7E" w:rsidRP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="00855A7E" w:rsidRP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населения.*</w:t>
            </w:r>
            <w:r w:rsid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сооружений.*</w:t>
            </w:r>
            <w:r w:rsid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="00855A7E" w:rsidRPr="00855A7E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</w:t>
            </w:r>
            <w:proofErr w:type="spellStart"/>
            <w:r w:rsidR="00855A7E" w:rsidRPr="00855A7E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="00855A7E" w:rsidRPr="00855A7E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  <w:r w:rsidR="00855A7E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</w:p>
          <w:p w:rsidR="00D45608" w:rsidRPr="00611429" w:rsidRDefault="00D45608" w:rsidP="00D45608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,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прекратить</w:t>
            </w:r>
            <w:r w:rsidR="0021293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  <w:p w:rsidR="00F452D7" w:rsidRPr="00611429" w:rsidRDefault="00F452D7" w:rsidP="00855A7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</w:t>
            </w:r>
            <w:r w:rsidR="00680A3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результате голосования: «За» -</w:t>
            </w:r>
            <w:r w:rsidR="00F750BA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</w:t>
            </w: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(</w:t>
            </w:r>
            <w:r w:rsidR="00F750BA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три</w:t>
            </w:r>
            <w:r w:rsidRPr="00611429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), «Против» - нет, «Воздержался» - нет.</w:t>
            </w:r>
          </w:p>
          <w:p w:rsidR="00F452D7" w:rsidRPr="00611429" w:rsidRDefault="00F452D7" w:rsidP="00F452D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21293E" w:rsidRDefault="0021293E" w:rsidP="0021293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iCs/>
                <w:color w:val="000000"/>
                <w:sz w:val="12"/>
                <w:szCs w:val="12"/>
              </w:rPr>
            </w:pPr>
            <w:r w:rsidRPr="007233E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</w:t>
            </w:r>
            <w:r w:rsidR="002A6BF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В связи с устранением </w:t>
            </w:r>
            <w:r w:rsidR="002A6BF3" w:rsidRPr="007233EC">
              <w:rPr>
                <w:rFonts w:ascii="Times New Roman" w:hAnsi="Times New Roman" w:cs="Times New Roman"/>
                <w:sz w:val="12"/>
                <w:szCs w:val="12"/>
              </w:rPr>
              <w:t>ООО «Передовые Комплексные Решения»</w:t>
            </w:r>
            <w:r w:rsidR="002A6BF3">
              <w:rPr>
                <w:rFonts w:ascii="Times New Roman" w:hAnsi="Times New Roman" w:cs="Times New Roman"/>
                <w:sz w:val="12"/>
                <w:szCs w:val="12"/>
              </w:rPr>
              <w:t xml:space="preserve"> нарушений, послуживших основанием для приостановления </w:t>
            </w:r>
            <w:r w:rsidR="002A6BF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действия</w:t>
            </w:r>
            <w:r w:rsidR="0042213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Свидетельства</w:t>
            </w:r>
            <w:r w:rsidR="002A6BF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, возобновить с 07.04.2016г. действие Свидетельства № </w:t>
            </w:r>
            <w:r w:rsidR="002A6BF3" w:rsidRPr="007233E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0158.01-2014-5261090713-П-184 </w:t>
            </w:r>
            <w:r w:rsidR="002A6BF3" w:rsidRPr="007233EC">
              <w:rPr>
                <w:rFonts w:ascii="Times New Roman" w:hAnsi="Times New Roman"/>
                <w:sz w:val="12"/>
                <w:szCs w:val="12"/>
              </w:rPr>
              <w:t xml:space="preserve">о допуске </w:t>
            </w:r>
            <w:r w:rsidR="002A6BF3" w:rsidRPr="007233EC">
              <w:rPr>
                <w:rFonts w:ascii="Times New Roman" w:hAnsi="Times New Roman" w:cs="Times New Roman"/>
                <w:sz w:val="12"/>
                <w:szCs w:val="12"/>
              </w:rPr>
              <w:t>ООО «Передовые Комплексные Решения»</w:t>
            </w:r>
            <w:r w:rsidR="002A6BF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A6BF3" w:rsidRPr="007233EC">
              <w:rPr>
                <w:rFonts w:ascii="Times New Roman" w:hAnsi="Times New Roman"/>
                <w:sz w:val="12"/>
                <w:szCs w:val="12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1. Работы по подготовке схемы планировочной организации земельного участка (1.1*; 1.2*; 1.3*).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архитектурных решений</w:t>
            </w:r>
            <w:proofErr w:type="gramEnd"/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.*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3. Работы по подготовке конструктивных решений.*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6. Работы по подготовке технологических решений (6.1*; 6.2*; 6.3*; 6.4*; 6.5*; 6.6*; 6.7*; 6.8*; 6.9*; 6.11*; 6.12*; 6.13*).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7. Работы по разработке специальных разделов проектной документации (7.1*; 7.2*; 7.3*; 7.4*).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консервации.*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7233E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9. Работы по подготовке проектов мероприятий по охране окружающей среды.*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10. Работы по подготовке проектов мероприятий по обеспечению пожарной безопасности.*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маломобильных</w:t>
            </w:r>
            <w:proofErr w:type="spellEnd"/>
            <w:r w:rsidRP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групп населения.*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4511DC"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>12. Работы по обследованию строительных конструкций зданий и сооружений.*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2"/>
                <w:szCs w:val="12"/>
              </w:rPr>
              <w:t xml:space="preserve"> </w:t>
            </w:r>
            <w:r w:rsidRPr="00855A7E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</w:t>
            </w:r>
            <w:proofErr w:type="spellStart"/>
            <w:r w:rsidRPr="00855A7E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>000</w:t>
            </w:r>
            <w:proofErr w:type="spellEnd"/>
            <w:r w:rsidRPr="00855A7E"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(Пять миллионов) рублей.</w:t>
            </w:r>
            <w:r>
              <w:rPr>
                <w:rFonts w:ascii="Times New Roman" w:hAnsi="Times New Roman"/>
                <w:iCs/>
                <w:color w:val="000000"/>
                <w:sz w:val="12"/>
                <w:szCs w:val="12"/>
              </w:rPr>
              <w:t xml:space="preserve"> </w:t>
            </w:r>
          </w:p>
          <w:p w:rsidR="0021293E" w:rsidRPr="00611429" w:rsidRDefault="0021293E" w:rsidP="0021293E">
            <w:pPr>
              <w:pStyle w:val="a6"/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611429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Дисциплинарное производство по делу</w:t>
            </w:r>
            <w:r w:rsidRPr="00611429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, </w:t>
            </w:r>
            <w:r w:rsidRPr="00611429">
              <w:rPr>
                <w:rFonts w:ascii="Times New Roman" w:hAnsi="Times New Roman"/>
                <w:sz w:val="12"/>
                <w:szCs w:val="12"/>
              </w:rPr>
              <w:t>прекратить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  <w:p w:rsidR="00D76B59" w:rsidRPr="008F2128" w:rsidRDefault="00F452D7" w:rsidP="008F2128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61142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464E2" w:rsidRPr="00611429" w:rsidTr="005F611B">
        <w:tc>
          <w:tcPr>
            <w:tcW w:w="567" w:type="dxa"/>
            <w:vAlign w:val="center"/>
          </w:tcPr>
          <w:p w:rsidR="008464E2" w:rsidRPr="00611429" w:rsidRDefault="0093280C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27" w:type="dxa"/>
          </w:tcPr>
          <w:p w:rsidR="008464E2" w:rsidRPr="005F611B" w:rsidRDefault="008464E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ВОЛГА-РОСпроект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Ульяновская область, ИНН 7325123657</w:t>
            </w:r>
          </w:p>
        </w:tc>
        <w:tc>
          <w:tcPr>
            <w:tcW w:w="1134" w:type="dxa"/>
          </w:tcPr>
          <w:p w:rsidR="008464E2" w:rsidRPr="00497C57" w:rsidRDefault="008464E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464E2" w:rsidRPr="00497C57" w:rsidRDefault="008464E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464E2" w:rsidRPr="00E83DC7" w:rsidRDefault="008464E2" w:rsidP="008464E2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E83DC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8464E2" w:rsidRPr="00E83DC7" w:rsidRDefault="008464E2" w:rsidP="008464E2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83DC7">
              <w:rPr>
                <w:rFonts w:ascii="Times New Roman" w:hAnsi="Times New Roman"/>
                <w:sz w:val="12"/>
                <w:szCs w:val="12"/>
              </w:rPr>
              <w:t>Заседание по делу в отношен</w:t>
            </w:r>
            <w:proofErr w:type="gramStart"/>
            <w:r w:rsidRPr="00E83DC7">
              <w:rPr>
                <w:rFonts w:ascii="Times New Roman" w:hAnsi="Times New Roman"/>
                <w:sz w:val="12"/>
                <w:szCs w:val="12"/>
              </w:rPr>
              <w:t xml:space="preserve">ии </w:t>
            </w:r>
            <w:r w:rsidRPr="00E83DC7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E83DC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ВОЛГА-РОСпроект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E83DC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отложить на 02.06.2016</w:t>
            </w:r>
            <w:r w:rsidRPr="00E83DC7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:rsidR="008464E2" w:rsidRPr="00E83DC7" w:rsidRDefault="008464E2" w:rsidP="008464E2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E83DC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</w:t>
            </w:r>
            <w:r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результате голосования: «За» -</w:t>
            </w:r>
            <w:r w:rsidR="00DC1D7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 (три)</w:t>
            </w:r>
            <w:r w:rsidRPr="00E83DC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, «Против» - нет, «Воздержался» - нет.</w:t>
            </w:r>
          </w:p>
          <w:p w:rsidR="008464E2" w:rsidRPr="00E83DC7" w:rsidRDefault="008464E2" w:rsidP="008464E2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E83DC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8464E2" w:rsidRPr="00E83DC7" w:rsidRDefault="008464E2" w:rsidP="008464E2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83DC7">
              <w:rPr>
                <w:rFonts w:ascii="Times New Roman" w:hAnsi="Times New Roman"/>
                <w:sz w:val="12"/>
                <w:szCs w:val="12"/>
              </w:rPr>
              <w:t>Заседание по делу в отношен</w:t>
            </w:r>
            <w:proofErr w:type="gramStart"/>
            <w:r w:rsidRPr="00E83DC7">
              <w:rPr>
                <w:rFonts w:ascii="Times New Roman" w:hAnsi="Times New Roman"/>
                <w:sz w:val="12"/>
                <w:szCs w:val="12"/>
              </w:rPr>
              <w:t xml:space="preserve">ии </w:t>
            </w:r>
            <w:r w:rsidRPr="00E83DC7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E83DC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ВОЛГА-РОСпроект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E83DC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отложить на 02.06.2016</w:t>
            </w:r>
            <w:r w:rsidRPr="00E83DC7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:rsidR="008464E2" w:rsidRPr="00E83DC7" w:rsidRDefault="008464E2" w:rsidP="008464E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D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262F69" w:rsidRPr="00611429" w:rsidTr="005F611B">
        <w:tc>
          <w:tcPr>
            <w:tcW w:w="567" w:type="dxa"/>
            <w:vAlign w:val="center"/>
          </w:tcPr>
          <w:p w:rsidR="00262F69" w:rsidRPr="00611429" w:rsidRDefault="0093280C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27" w:type="dxa"/>
          </w:tcPr>
          <w:p w:rsidR="00262F69" w:rsidRPr="005F611B" w:rsidRDefault="00262F6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 «Инженерно-Консультационный Центр  «Магистраль», </w:t>
            </w:r>
            <w:proofErr w:type="gram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Казань, ИНН  1655181462</w:t>
            </w:r>
          </w:p>
        </w:tc>
        <w:tc>
          <w:tcPr>
            <w:tcW w:w="1134" w:type="dxa"/>
          </w:tcPr>
          <w:p w:rsidR="00262F69" w:rsidRPr="00497C57" w:rsidRDefault="00262F6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262F69" w:rsidRPr="00497C57" w:rsidRDefault="00262F69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262F69" w:rsidRPr="00262A80" w:rsidRDefault="00262F69" w:rsidP="000C1074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0152E1" w:rsidRDefault="000829D5" w:rsidP="000C1074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1.</w:t>
            </w:r>
            <w:r w:rsidR="000152E1" w:rsidRPr="00712331">
              <w:rPr>
                <w:rFonts w:ascii="Times New Roman" w:hAnsi="Times New Roman"/>
                <w:sz w:val="13"/>
                <w:szCs w:val="13"/>
              </w:rPr>
              <w:t>Пр</w:t>
            </w:r>
            <w:r w:rsidR="000152E1">
              <w:rPr>
                <w:rFonts w:ascii="Times New Roman" w:hAnsi="Times New Roman"/>
                <w:sz w:val="13"/>
                <w:szCs w:val="13"/>
              </w:rPr>
              <w:t xml:space="preserve">одлить срок устранения </w:t>
            </w:r>
            <w:r w:rsidR="000152E1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r w:rsidR="000152E1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«Инженерно-Консультационный Центр  «Магистраль»</w:t>
            </w:r>
            <w:r w:rsidR="000152E1" w:rsidRPr="00712331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0152E1">
              <w:rPr>
                <w:rFonts w:ascii="Times New Roman" w:hAnsi="Times New Roman"/>
                <w:sz w:val="13"/>
                <w:szCs w:val="13"/>
              </w:rPr>
              <w:t>выявленных нарушений  до 04.05.2016г.</w:t>
            </w:r>
          </w:p>
          <w:p w:rsidR="00262F69" w:rsidRDefault="00262F69" w:rsidP="000C1074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Заседание по проверке исполнения </w:t>
            </w:r>
            <w:r w:rsidR="0090474A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 «Инженерно-Консультационный Центр  «Магистраль»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</w:t>
            </w:r>
            <w:r w:rsidR="0090474A">
              <w:rPr>
                <w:rFonts w:ascii="Times New Roman" w:hAnsi="Times New Roman"/>
                <w:sz w:val="12"/>
                <w:szCs w:val="12"/>
              </w:rPr>
              <w:t>ленных нарушений назначить на 02.06.2016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:rsidR="00262F69" w:rsidRPr="00262A80" w:rsidRDefault="00262F69" w:rsidP="000152E1">
            <w:pPr>
              <w:tabs>
                <w:tab w:val="left" w:pos="176"/>
              </w:tabs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</w:t>
            </w:r>
            <w:r w:rsidR="00B34924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r w:rsidR="00DC1D7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результате голосования: «За» -3 </w:t>
            </w:r>
            <w:r w:rsidR="00B34924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r w:rsidR="00DC1D7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(три</w:t>
            </w:r>
            <w:r w:rsidRPr="00262A80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), «Против» - нет, «Воздержался» - нет.</w:t>
            </w:r>
          </w:p>
          <w:p w:rsidR="00262F69" w:rsidRPr="00262A80" w:rsidRDefault="00262F69" w:rsidP="000C1074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0829D5" w:rsidRDefault="000829D5" w:rsidP="000829D5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1.</w:t>
            </w:r>
            <w:r w:rsidRPr="00712331">
              <w:rPr>
                <w:rFonts w:ascii="Times New Roman" w:hAnsi="Times New Roman"/>
                <w:sz w:val="13"/>
                <w:szCs w:val="13"/>
              </w:rPr>
              <w:t>Пр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одлить срок устранения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«Инженерно-Консультационный Центр  «Магистраль»</w:t>
            </w:r>
            <w:r w:rsidRPr="00712331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</w:rPr>
              <w:t>выявленных нарушений  до 04.05.2016г.</w:t>
            </w:r>
          </w:p>
          <w:p w:rsidR="00E660D2" w:rsidRPr="00262A80" w:rsidRDefault="00E660D2" w:rsidP="000C1074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262A8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Заседание по проверке исполнения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 «Инженерно-Консультационный Центр  «Магистраль»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</w:t>
            </w:r>
            <w:r>
              <w:rPr>
                <w:rFonts w:ascii="Times New Roman" w:hAnsi="Times New Roman"/>
                <w:sz w:val="12"/>
                <w:szCs w:val="12"/>
              </w:rPr>
              <w:t>ленных нарушений назначить на 02.06.2016</w:t>
            </w:r>
            <w:r w:rsidRPr="00262A80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:rsidR="0071338C" w:rsidRPr="0071338C" w:rsidRDefault="00262F69" w:rsidP="000C1074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262A80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0C1074" w:rsidRPr="00611429" w:rsidTr="005F611B">
        <w:trPr>
          <w:trHeight w:val="357"/>
        </w:trPr>
        <w:tc>
          <w:tcPr>
            <w:tcW w:w="567" w:type="dxa"/>
            <w:vAlign w:val="center"/>
          </w:tcPr>
          <w:p w:rsidR="000C1074" w:rsidRPr="00611429" w:rsidRDefault="0093280C" w:rsidP="00AF32C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127" w:type="dxa"/>
          </w:tcPr>
          <w:p w:rsidR="000C1074" w:rsidRPr="005F611B" w:rsidRDefault="000C107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г. Москва, ИНН 7728621775</w:t>
            </w:r>
          </w:p>
        </w:tc>
        <w:tc>
          <w:tcPr>
            <w:tcW w:w="1134" w:type="dxa"/>
          </w:tcPr>
          <w:p w:rsidR="000C1074" w:rsidRPr="00497C57" w:rsidRDefault="000C107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 внеплановая</w:t>
            </w:r>
          </w:p>
        </w:tc>
        <w:tc>
          <w:tcPr>
            <w:tcW w:w="2126" w:type="dxa"/>
          </w:tcPr>
          <w:p w:rsidR="000C1074" w:rsidRPr="00497C57" w:rsidRDefault="000C107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нальный альянс проектировщиков"; </w:t>
            </w:r>
            <w:r w:rsidRPr="00B46A5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Нарушение п. 3.2 «Положения о размере и порядке уплаты взносов членами </w:t>
            </w:r>
            <w:r w:rsidRPr="00B46A5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Ассоциации «Профессиональный альянс проектировщиков» за 1-ый квартал 2016, Нарушение п. 2.5 Положения о страховании членами некоммерческого партнерства «Профессиональный альянс проектировщиков»</w:t>
            </w:r>
          </w:p>
        </w:tc>
        <w:tc>
          <w:tcPr>
            <w:tcW w:w="4961" w:type="dxa"/>
          </w:tcPr>
          <w:p w:rsidR="000C1074" w:rsidRPr="00B51BD6" w:rsidRDefault="000C1074" w:rsidP="000C1074">
            <w:pPr>
              <w:pStyle w:val="a6"/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Предложено: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 дисциплинарной ответственности.</w:t>
            </w:r>
          </w:p>
          <w:p w:rsidR="001818A8" w:rsidRDefault="000C1074" w:rsidP="000C1074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2.Применить к </w:t>
            </w:r>
            <w:r w:rsidR="00C86821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="00C86821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="00C86821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="00C868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Свидетельства </w:t>
            </w:r>
            <w:r w:rsidR="00444EA3" w:rsidRPr="00444EA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  0115.01-2013-7728621775-П-184</w:t>
            </w:r>
            <w:r w:rsidRPr="00A8117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805BF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 срок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01.06.2016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о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тношении следующих видов работ: </w:t>
            </w:r>
            <w:r w:rsidR="001818A8" w:rsidRPr="001818A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</w:p>
          <w:p w:rsidR="000C1074" w:rsidRPr="00B51BD6" w:rsidRDefault="000C1074" w:rsidP="000C1074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 xml:space="preserve">3. Заседание по проверке устранения </w:t>
            </w:r>
            <w:r w:rsidR="00C86821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="00C86821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="00C86821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02.06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1818A8" w:rsidRPr="00B51BD6" w:rsidRDefault="000C1074" w:rsidP="001818A8">
            <w:pPr>
              <w:pStyle w:val="a6"/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DC1D7C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В результате голосования: «За» -</w:t>
            </w:r>
            <w:r w:rsidR="00DC1D7C" w:rsidRPr="00DC1D7C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3 (три)</w:t>
            </w:r>
            <w:r w:rsidRPr="00DC1D7C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, «Против» - нет, «Воздержался» - нет.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  <w:t>Принято решение: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</w:r>
            <w:r w:rsidR="001818A8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Привлечь </w:t>
            </w:r>
            <w:r w:rsidR="001818A8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="001818A8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="001818A8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="001818A8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 дисциплинарной ответственности.</w:t>
            </w:r>
          </w:p>
          <w:p w:rsidR="001818A8" w:rsidRDefault="001818A8" w:rsidP="001818A8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2.Применить к </w:t>
            </w: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Свидетельства </w:t>
            </w:r>
            <w:r w:rsidRPr="00444EA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  0115.01-2013-7728621775-П-184</w:t>
            </w:r>
            <w:r w:rsidRPr="00A8117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805BF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 срок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01.06.2016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о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тношении следующих видов работ: </w:t>
            </w:r>
            <w:r w:rsidRPr="001818A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</w:p>
          <w:p w:rsidR="001818A8" w:rsidRPr="00B51BD6" w:rsidRDefault="001818A8" w:rsidP="001818A8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Заседание по проверке устранения </w:t>
            </w: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02.06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0C1074" w:rsidRPr="00801B59" w:rsidRDefault="000C1074" w:rsidP="000C1074">
            <w:pPr>
              <w:tabs>
                <w:tab w:val="left" w:pos="-108"/>
                <w:tab w:val="left" w:pos="176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01B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 Единогласно.</w:t>
            </w:r>
          </w:p>
        </w:tc>
      </w:tr>
      <w:tr w:rsidR="00891731" w:rsidRPr="00611429" w:rsidTr="005F611B">
        <w:tc>
          <w:tcPr>
            <w:tcW w:w="567" w:type="dxa"/>
          </w:tcPr>
          <w:p w:rsidR="00891731" w:rsidRPr="00611429" w:rsidRDefault="0093280C" w:rsidP="006B367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2127" w:type="dxa"/>
          </w:tcPr>
          <w:p w:rsidR="00891731" w:rsidRPr="005F611B" w:rsidRDefault="0089173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«ДАНГРОУП», г. Москва, ИНН 7726646340</w:t>
            </w:r>
          </w:p>
        </w:tc>
        <w:tc>
          <w:tcPr>
            <w:tcW w:w="1134" w:type="dxa"/>
          </w:tcPr>
          <w:p w:rsidR="00891731" w:rsidRPr="00497C57" w:rsidRDefault="0089173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91731" w:rsidRPr="00497C57" w:rsidRDefault="0089173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91731" w:rsidRPr="0026507E" w:rsidRDefault="00891731" w:rsidP="00E20C1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891731" w:rsidRPr="0026507E" w:rsidRDefault="00891731" w:rsidP="00E20C1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В связи с устранением выявленного нарушения основания для привлечения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«ДАНГРОУП»</w:t>
            </w: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дисциплинарной ответственности отсутствуют.</w:t>
            </w:r>
          </w:p>
          <w:p w:rsidR="00891731" w:rsidRPr="0026507E" w:rsidRDefault="00891731" w:rsidP="00E20C17">
            <w:pPr>
              <w:pStyle w:val="a6"/>
              <w:ind w:right="37"/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>2. Дисциплинарное производство по делу прекратить</w:t>
            </w:r>
            <w:r w:rsidRPr="0026507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  <w:p w:rsidR="00891731" w:rsidRPr="0026507E" w:rsidRDefault="00891731" w:rsidP="00E20C1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 результате голосования: «За» -3 (три), «Против» - нет, «Воздержался» - нет.</w:t>
            </w:r>
          </w:p>
          <w:p w:rsidR="00891731" w:rsidRPr="0026507E" w:rsidRDefault="00891731" w:rsidP="00E20C17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891731" w:rsidRPr="0026507E" w:rsidRDefault="00891731" w:rsidP="00E20C17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 В связи с устранением выявленного нарушения основания для привлечения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«ДАНГРОУП»</w:t>
            </w: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к дисциплинарной ответственности отсутствуют.</w:t>
            </w:r>
          </w:p>
          <w:p w:rsidR="00891731" w:rsidRPr="0026507E" w:rsidRDefault="00891731" w:rsidP="00E20C17">
            <w:pPr>
              <w:pStyle w:val="a6"/>
              <w:ind w:right="37"/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6507E">
              <w:rPr>
                <w:rFonts w:ascii="Times New Roman" w:hAnsi="Times New Roman"/>
                <w:color w:val="000000"/>
                <w:sz w:val="12"/>
                <w:szCs w:val="12"/>
              </w:rPr>
              <w:t>2. Дисциплинарное производство по делу прекратить</w:t>
            </w:r>
            <w:r w:rsidRPr="0026507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</w:p>
          <w:p w:rsidR="00891731" w:rsidRPr="0026507E" w:rsidRDefault="00891731" w:rsidP="00E20C1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  <w:r w:rsidRPr="0026507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8C1C44" w:rsidRPr="00611429" w:rsidTr="005F611B">
        <w:trPr>
          <w:trHeight w:val="357"/>
        </w:trPr>
        <w:tc>
          <w:tcPr>
            <w:tcW w:w="567" w:type="dxa"/>
          </w:tcPr>
          <w:p w:rsidR="008C1C44" w:rsidRPr="00611429" w:rsidRDefault="008C1C44" w:rsidP="006B367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93280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127" w:type="dxa"/>
          </w:tcPr>
          <w:p w:rsidR="008C1C44" w:rsidRPr="005F611B" w:rsidRDefault="008C1C4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«Первая Строительная Компания», </w:t>
            </w:r>
            <w:proofErr w:type="gram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Москва, ИНН 2317054802</w:t>
            </w:r>
          </w:p>
        </w:tc>
        <w:tc>
          <w:tcPr>
            <w:tcW w:w="1134" w:type="dxa"/>
          </w:tcPr>
          <w:p w:rsidR="008C1C44" w:rsidRPr="00497C57" w:rsidRDefault="008C1C4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8C1C44" w:rsidRPr="00497C57" w:rsidRDefault="008C1C44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8C1C44" w:rsidRPr="00B51BD6" w:rsidRDefault="008C1C44" w:rsidP="008C1C44">
            <w:pPr>
              <w:pStyle w:val="a6"/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t>Предложено: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«Первая Строительная Компания»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 дисциплинарной ответственности.</w:t>
            </w:r>
          </w:p>
          <w:p w:rsidR="003E0BAE" w:rsidRDefault="008C1C44" w:rsidP="00222CB5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2.Применить к </w:t>
            </w: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«Первая Строительная Компания»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Свидетельства 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№ </w:t>
            </w:r>
            <w:r w:rsidRPr="008C1C4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0122.03-2013-2317054802-П-184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805BF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 срок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01.06.2016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о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тношении следующих видов работ: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Работы по подготовке схемы планировочной организации земельного участка (1.1*; 1.2*; 1.3*).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архитектурных решений</w:t>
            </w:r>
            <w:proofErr w:type="gramEnd"/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.*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Работы по подготовке конструктивных решений.*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6. Работы по подготовке технологических решений (6.1*; 6.2*; 6.3*; 6.4*; 6.5*; 6.6*; 6.7*; 6.8*; 6.9*; 6.11*; 6.12*; 6.13*).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7. Работы по разработке специальных разделов проектной документации (7.1*; 7.2*; 7.3*; 7.4*).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консервации.*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9. Работы по подготовке проектов мероприятий по охране окружающей среды.*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10. Работы по подготовке проектов мероприятий по обеспечению пожарной безопасности.*</w:t>
            </w:r>
            <w:r w:rsid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маломобильных</w:t>
            </w:r>
            <w:proofErr w:type="spellEnd"/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групп населения.*12. Работы по обследованию строительных конструкций зданий и сооружений.*</w:t>
            </w:r>
            <w:r w:rsidR="003E0BA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25 000 </w:t>
            </w:r>
            <w:proofErr w:type="spellStart"/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000</w:t>
            </w:r>
            <w:proofErr w:type="spellEnd"/>
            <w:r w:rsidR="00222CB5"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(Двадцать пять) миллионов рублей.</w:t>
            </w:r>
          </w:p>
          <w:p w:rsidR="008C1C44" w:rsidRPr="00B51BD6" w:rsidRDefault="008C1C44" w:rsidP="00222CB5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Заседание по проверке устранения </w:t>
            </w:r>
            <w:r w:rsidR="00FF23D9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«Первая Строительная Компания»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02.06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3E0BAE" w:rsidRPr="00B51BD6" w:rsidRDefault="008C1C44" w:rsidP="003E0BAE">
            <w:pPr>
              <w:pStyle w:val="a6"/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В результате голосования: «За» -</w:t>
            </w:r>
            <w:r w:rsidR="00DC1D7C"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3 (три)</w:t>
            </w:r>
            <w:r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, «Против» - нет, «Воздержался» - нет.</w:t>
            </w:r>
            <w:r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br/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t>Принято решение: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</w:r>
            <w:r w:rsidR="003E0BAE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</w:t>
            </w:r>
            <w:r w:rsidR="003E0BAE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Привлечь </w:t>
            </w:r>
            <w:r w:rsidR="003E0BAE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«Первая Строительная Компания»</w:t>
            </w:r>
            <w:r w:rsidR="003E0BAE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 дисциплинарной ответственности.</w:t>
            </w:r>
          </w:p>
          <w:p w:rsidR="003E0BAE" w:rsidRDefault="003E0BAE" w:rsidP="003E0BAE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2.Применить к </w:t>
            </w: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«Первая Строительная Компания»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Свидетельства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№ </w:t>
            </w:r>
            <w:r w:rsidRPr="008C1C44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0122.03-2013-2317054802-П-184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805BF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 срок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01.06.2016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о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тношении следующих видов работ: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Работы по подготовке схемы планировочной организации земельного участка (1.1*; 1.2*; 1.3*).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архитектурных решений</w:t>
            </w:r>
            <w:proofErr w:type="gramEnd"/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.*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Работы по подготовке конструктивных решений.*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6. Работы по подготовке технологических решений (6.1*; 6.2*; 6.3*; 6.4*; 6.5*; 6.6*; 6.7*; 6.8*; 6.9*; 6.11*; 6.12*; 6.13*).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7. Работы по разработке специальных разделов проектной документации (7.1*; 7.2*; 7.3*; 7.4*).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консервации.*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9. Работы по подготовке проектов мероприятий по охране окружающей среды.*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10. Работы по подготовке проектов мероприятий по обеспечению пожарной безопасности.*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маломобильных</w:t>
            </w:r>
            <w:proofErr w:type="spellEnd"/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групп населения.*12. Работы по обследованию строительных конструкций зданий и сооружений.*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25 000 </w:t>
            </w:r>
            <w:proofErr w:type="spellStart"/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000</w:t>
            </w:r>
            <w:proofErr w:type="spellEnd"/>
            <w:r w:rsidRPr="00222CB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(Двадцать пять) миллионов рублей.</w:t>
            </w:r>
          </w:p>
          <w:p w:rsidR="008C1C44" w:rsidRPr="00B51BD6" w:rsidRDefault="008C1C44" w:rsidP="008C1C44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Заседание по проверке устранения </w:t>
            </w: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Профинформзащита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02.06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8C1C44" w:rsidRPr="00801B59" w:rsidRDefault="008C1C44" w:rsidP="008C1C44">
            <w:pPr>
              <w:tabs>
                <w:tab w:val="left" w:pos="-108"/>
                <w:tab w:val="left" w:pos="176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01B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 Единогласно.</w:t>
            </w:r>
          </w:p>
        </w:tc>
      </w:tr>
      <w:tr w:rsidR="00030153" w:rsidRPr="00611429" w:rsidTr="005F611B">
        <w:tc>
          <w:tcPr>
            <w:tcW w:w="567" w:type="dxa"/>
          </w:tcPr>
          <w:p w:rsidR="00030153" w:rsidRPr="00611429" w:rsidRDefault="0093280C" w:rsidP="005F6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127" w:type="dxa"/>
          </w:tcPr>
          <w:p w:rsidR="00030153" w:rsidRPr="005F611B" w:rsidRDefault="0003015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г. Москва, ИНН 7726713727</w:t>
            </w:r>
          </w:p>
        </w:tc>
        <w:tc>
          <w:tcPr>
            <w:tcW w:w="1134" w:type="dxa"/>
          </w:tcPr>
          <w:p w:rsidR="00030153" w:rsidRPr="00497C57" w:rsidRDefault="0003015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030153" w:rsidRPr="00497C57" w:rsidRDefault="0003015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030153" w:rsidRPr="00E83DC7" w:rsidRDefault="00030153" w:rsidP="0003015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E83DC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030153" w:rsidRPr="00E83DC7" w:rsidRDefault="00030153" w:rsidP="00030153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83DC7">
              <w:rPr>
                <w:rFonts w:ascii="Times New Roman" w:hAnsi="Times New Roman"/>
                <w:sz w:val="12"/>
                <w:szCs w:val="12"/>
              </w:rPr>
              <w:t>Заседание по делу в отношен</w:t>
            </w:r>
            <w:proofErr w:type="gramStart"/>
            <w:r w:rsidRPr="00E83DC7">
              <w:rPr>
                <w:rFonts w:ascii="Times New Roman" w:hAnsi="Times New Roman"/>
                <w:sz w:val="12"/>
                <w:szCs w:val="12"/>
              </w:rPr>
              <w:t xml:space="preserve">ии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E83DC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отложить на 02.06.2016</w:t>
            </w:r>
            <w:r w:rsidRPr="00E83DC7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:rsidR="00030153" w:rsidRPr="00E83DC7" w:rsidRDefault="00030153" w:rsidP="00030153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E83DC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</w:t>
            </w:r>
            <w:r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результате голосования: «За» -</w:t>
            </w:r>
            <w:r w:rsidR="00DC1D7C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 (три)</w:t>
            </w:r>
            <w:r w:rsidRPr="00E83DC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, «Против» - нет, «Воздержался» - нет.</w:t>
            </w:r>
          </w:p>
          <w:p w:rsidR="00030153" w:rsidRPr="00E83DC7" w:rsidRDefault="00030153" w:rsidP="00030153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E83DC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030153" w:rsidRPr="00E83DC7" w:rsidRDefault="00030153" w:rsidP="00030153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83DC7">
              <w:rPr>
                <w:rFonts w:ascii="Times New Roman" w:hAnsi="Times New Roman"/>
                <w:sz w:val="12"/>
                <w:szCs w:val="12"/>
              </w:rPr>
              <w:t>Заседание по делу в отношен</w:t>
            </w:r>
            <w:proofErr w:type="gramStart"/>
            <w:r w:rsidRPr="00E83DC7">
              <w:rPr>
                <w:rFonts w:ascii="Times New Roman" w:hAnsi="Times New Roman"/>
                <w:sz w:val="12"/>
                <w:szCs w:val="12"/>
              </w:rPr>
              <w:t xml:space="preserve">ии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E83DC7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>отложить на 02.06.2016</w:t>
            </w:r>
            <w:r w:rsidRPr="00E83DC7">
              <w:rPr>
                <w:rFonts w:ascii="Times New Roman" w:hAnsi="Times New Roman"/>
                <w:sz w:val="12"/>
                <w:szCs w:val="12"/>
              </w:rPr>
              <w:t>г.</w:t>
            </w:r>
          </w:p>
          <w:p w:rsidR="00030153" w:rsidRPr="00E83DC7" w:rsidRDefault="00030153" w:rsidP="00030153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3D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340683" w:rsidRPr="00611429" w:rsidTr="005F611B">
        <w:tc>
          <w:tcPr>
            <w:tcW w:w="567" w:type="dxa"/>
          </w:tcPr>
          <w:p w:rsidR="00340683" w:rsidRPr="00611429" w:rsidRDefault="0093280C" w:rsidP="005F6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127" w:type="dxa"/>
          </w:tcPr>
          <w:p w:rsidR="00340683" w:rsidRPr="005F611B" w:rsidRDefault="0034068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Групп», </w:t>
            </w:r>
            <w:proofErr w:type="gram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</w:t>
            </w:r>
            <w:proofErr w:type="gram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Москва, ИНН 7729721638</w:t>
            </w:r>
          </w:p>
        </w:tc>
        <w:tc>
          <w:tcPr>
            <w:tcW w:w="1134" w:type="dxa"/>
          </w:tcPr>
          <w:p w:rsidR="00340683" w:rsidRPr="00497C57" w:rsidRDefault="0034068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 внеплановая</w:t>
            </w:r>
          </w:p>
        </w:tc>
        <w:tc>
          <w:tcPr>
            <w:tcW w:w="2126" w:type="dxa"/>
          </w:tcPr>
          <w:p w:rsidR="00340683" w:rsidRPr="00497C57" w:rsidRDefault="0034068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C238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«Профессиональный альянс проектировщиков» за 1-ый квартал 2016, Нарушение п. 2.5 Положения о страховании членами некоммерческого партнерства «Профессиональный альянс проектировщиков»</w:t>
            </w:r>
          </w:p>
        </w:tc>
        <w:tc>
          <w:tcPr>
            <w:tcW w:w="4961" w:type="dxa"/>
          </w:tcPr>
          <w:p w:rsidR="00340683" w:rsidRPr="00B51BD6" w:rsidRDefault="00340683" w:rsidP="00340683">
            <w:pPr>
              <w:pStyle w:val="a6"/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t>Предложено: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Групп»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 дисциплинарной ответственности.</w:t>
            </w:r>
          </w:p>
          <w:p w:rsidR="009B67EA" w:rsidRDefault="00340683" w:rsidP="009B67EA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2.Применить к </w:t>
            </w: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Свидетельства </w:t>
            </w:r>
            <w:r w:rsidR="00002638" w:rsidRPr="0000263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  0178.01-2014-7729721638-П-184</w:t>
            </w:r>
            <w:r w:rsidRPr="00A8117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805BF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 срок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01.06.2016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о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тношении следующих видов работ: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архитектурных решений</w:t>
            </w:r>
            <w:proofErr w:type="gramEnd"/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Работы по подготовке конструктивных решений.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)</w:t>
            </w:r>
            <w:proofErr w:type="gramEnd"/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маломобильных</w:t>
            </w:r>
            <w:proofErr w:type="spellEnd"/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групп населения.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 w:rsid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000</w:t>
            </w:r>
            <w:proofErr w:type="spellEnd"/>
            <w:r w:rsidR="009B67EA"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(Пять миллионов) рублей.</w:t>
            </w:r>
          </w:p>
          <w:p w:rsidR="00340683" w:rsidRPr="00B51BD6" w:rsidRDefault="00340683" w:rsidP="009B67EA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Заседание по проверке устранения </w:t>
            </w: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02.06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340683" w:rsidRPr="00B51BD6" w:rsidRDefault="00340683" w:rsidP="00340683">
            <w:pPr>
              <w:pStyle w:val="a6"/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В результате голосования: «За» -</w:t>
            </w:r>
            <w:r w:rsidR="00DC1D7C"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3 (три)</w:t>
            </w:r>
            <w:r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, «Против» - нет, «Воздержался» - нет.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  <w:t>Принято решение: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Привлечь </w:t>
            </w:r>
            <w:r w:rsidR="00002638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002638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ЮСБи</w:t>
            </w:r>
            <w:proofErr w:type="spellEnd"/>
            <w:r w:rsidR="00002638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Групп»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 дисциплинарной ответственности.</w:t>
            </w:r>
          </w:p>
          <w:p w:rsidR="00E512D3" w:rsidRDefault="00E512D3" w:rsidP="00E512D3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2.Применить к </w:t>
            </w: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ЮСБи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Свидетельства </w:t>
            </w:r>
            <w:r w:rsidRPr="0000263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  0178.01-2014-7729721638-П-184</w:t>
            </w:r>
            <w:r w:rsidRPr="00A8117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805BF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 срок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01.06.2016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о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тношении следующих видов работ: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архитектурных решений</w:t>
            </w:r>
            <w:proofErr w:type="gramEnd"/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Работы по подготовке конструктивных решений.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)</w:t>
            </w:r>
            <w:proofErr w:type="gramEnd"/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маломобильных</w:t>
            </w:r>
            <w:proofErr w:type="spellEnd"/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групп населения.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000</w:t>
            </w:r>
            <w:proofErr w:type="spellEnd"/>
            <w:r w:rsidRPr="009B67EA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(Пять миллионов) рублей.</w:t>
            </w:r>
          </w:p>
          <w:p w:rsidR="00340683" w:rsidRPr="00B51BD6" w:rsidRDefault="00340683" w:rsidP="00340683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Заседание по проверке устранения </w:t>
            </w:r>
            <w:r w:rsidR="00002638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002638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ЮСБи</w:t>
            </w:r>
            <w:proofErr w:type="spellEnd"/>
            <w:r w:rsidR="00002638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02.06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340683" w:rsidRPr="00801B59" w:rsidRDefault="00340683" w:rsidP="00340683">
            <w:pPr>
              <w:tabs>
                <w:tab w:val="left" w:pos="-108"/>
                <w:tab w:val="left" w:pos="176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01B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 Единогласно.</w:t>
            </w:r>
          </w:p>
        </w:tc>
      </w:tr>
      <w:tr w:rsidR="00AD4482" w:rsidRPr="00611429" w:rsidTr="005F611B">
        <w:trPr>
          <w:trHeight w:val="357"/>
        </w:trPr>
        <w:tc>
          <w:tcPr>
            <w:tcW w:w="567" w:type="dxa"/>
          </w:tcPr>
          <w:p w:rsidR="00AD4482" w:rsidRPr="00611429" w:rsidRDefault="0093280C" w:rsidP="005F6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127" w:type="dxa"/>
          </w:tcPr>
          <w:p w:rsidR="00AD4482" w:rsidRPr="005F611B" w:rsidRDefault="00AD448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Самарская область, ИНН 6318246889</w:t>
            </w:r>
          </w:p>
        </w:tc>
        <w:tc>
          <w:tcPr>
            <w:tcW w:w="1134" w:type="dxa"/>
          </w:tcPr>
          <w:p w:rsidR="00AD4482" w:rsidRPr="00497C57" w:rsidRDefault="00AD448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 внеплановая</w:t>
            </w:r>
          </w:p>
        </w:tc>
        <w:tc>
          <w:tcPr>
            <w:tcW w:w="2126" w:type="dxa"/>
          </w:tcPr>
          <w:p w:rsidR="00AD4482" w:rsidRPr="00497C57" w:rsidRDefault="00AD4482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C238A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«Профессиональный альянс проектировщиков» за 1-ый квартал 2016, Нарушение п. 2.5 Положения о страховании членами некоммерческого партнерства «Профессиональный альянс проектировщиков»</w:t>
            </w:r>
          </w:p>
        </w:tc>
        <w:tc>
          <w:tcPr>
            <w:tcW w:w="4961" w:type="dxa"/>
          </w:tcPr>
          <w:p w:rsidR="00AD4482" w:rsidRPr="00B51BD6" w:rsidRDefault="00AD4482" w:rsidP="00AD4482">
            <w:pPr>
              <w:pStyle w:val="a6"/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t>Предложено: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Привлечь </w:t>
            </w:r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 дисциплинарной ответственности.</w:t>
            </w:r>
          </w:p>
          <w:p w:rsidR="005A4191" w:rsidRDefault="000B575C" w:rsidP="005A419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2.Применить к</w:t>
            </w:r>
            <w:r w:rsidR="00AD4482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ООО «</w:t>
            </w:r>
            <w:proofErr w:type="spellStart"/>
            <w:r w:rsidR="00AD4482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="00AD4482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="00AD44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AD4482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Свидетельства </w:t>
            </w:r>
            <w:r w:rsidRPr="000B575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  0175.01-2014-6318246889-П-184</w:t>
            </w:r>
            <w:r w:rsidR="00AD4482" w:rsidRPr="00A8117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AD4482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805BF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 срок </w:t>
            </w:r>
            <w:r w:rsidR="00AD4482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до </w:t>
            </w:r>
            <w:r w:rsidR="00AD4482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01.06.2016</w:t>
            </w:r>
            <w:r w:rsidR="00AD4482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  <w:r w:rsidR="00AD4482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AD4482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о</w:t>
            </w:r>
            <w:r w:rsidR="00AD4482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тношении следующих видов работ: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архитектурных решений</w:t>
            </w:r>
            <w:proofErr w:type="gramEnd"/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Работы по подготовке конструктивных решений.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5.6; 5.7;).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6. Работы по подготовке технологических решений (6.2; 6.3; 6.4; 6.5; 6.6; 6.7; 6.9; 6.12).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7. Работы по разработке специальных разделов проектной документации (7.1; 7.2).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маломобильных</w:t>
            </w:r>
            <w:proofErr w:type="spellEnd"/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групп населения.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 w:rsid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000</w:t>
            </w:r>
            <w:proofErr w:type="spellEnd"/>
            <w:r w:rsidR="005A4191"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(Двадцать пять) миллионов рублей.</w:t>
            </w:r>
          </w:p>
          <w:p w:rsidR="00AD4482" w:rsidRPr="00B51BD6" w:rsidRDefault="00AD4482" w:rsidP="005A419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Заседание по проверке устранения </w:t>
            </w:r>
            <w:r w:rsidR="000B575C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0B575C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="000B575C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02.06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660B65" w:rsidRPr="00B51BD6" w:rsidRDefault="00AD4482" w:rsidP="00660B65">
            <w:pPr>
              <w:pStyle w:val="a6"/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В результате голосования: «За» -</w:t>
            </w:r>
            <w:r w:rsid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 xml:space="preserve"> </w:t>
            </w:r>
            <w:r w:rsidR="00DC1D7C"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3 (три)</w:t>
            </w:r>
            <w:r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, «Против» - нет, «Воздержался» - нет.</w:t>
            </w:r>
            <w:r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br/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t>Принято решение: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</w:r>
            <w:r w:rsidR="00660B65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Привлечь </w:t>
            </w:r>
            <w:r w:rsidR="00660B65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660B65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="00660B65" w:rsidRPr="005F611B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="00660B65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к дисциплинарной ответственности.</w:t>
            </w:r>
          </w:p>
          <w:p w:rsidR="00660B65" w:rsidRDefault="00660B65" w:rsidP="00660B65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2.Применить к</w:t>
            </w: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Свидетельства </w:t>
            </w:r>
            <w:r w:rsidRPr="000B575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  0175.01-2014-6318246889-П-184</w:t>
            </w:r>
            <w:r w:rsidRPr="00A8117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6E5A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 срок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01.06.2016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о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тношении следующих видов работ: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архитектурных решений</w:t>
            </w:r>
            <w:proofErr w:type="gramEnd"/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Работы по подготовке конструктивных решений.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5.6; 5.7;).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6. Работы по подготовке технологических решений (6.2; 6.3; 6.4; 6.5; 6.6; 6.7; 6.9; 6.12).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7. Работы по разработке специальных разделов проектной документации (7.1; 7.2).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маломобильных</w:t>
            </w:r>
            <w:proofErr w:type="spellEnd"/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групп населения.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25 000 </w:t>
            </w:r>
            <w:proofErr w:type="spellStart"/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000</w:t>
            </w:r>
            <w:proofErr w:type="spellEnd"/>
            <w:r w:rsidRPr="005A4191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(Двадцать пять) миллионов рублей.</w:t>
            </w:r>
          </w:p>
          <w:p w:rsidR="00AD4482" w:rsidRPr="00B51BD6" w:rsidRDefault="00AD4482" w:rsidP="00AD4482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Заседание по проверке устранения </w:t>
            </w:r>
            <w:r w:rsidR="00A202DC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A202DC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Агропромпроект</w:t>
            </w:r>
            <w:proofErr w:type="spellEnd"/>
            <w:r w:rsidR="00A202DC"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02.06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AD4482" w:rsidRPr="00801B59" w:rsidRDefault="00AD4482" w:rsidP="00AD4482">
            <w:pPr>
              <w:tabs>
                <w:tab w:val="left" w:pos="-108"/>
                <w:tab w:val="left" w:pos="176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01B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 Единогласно.</w:t>
            </w:r>
          </w:p>
        </w:tc>
      </w:tr>
      <w:tr w:rsidR="00AD23CE" w:rsidRPr="00611429" w:rsidTr="005F611B">
        <w:trPr>
          <w:trHeight w:val="357"/>
        </w:trPr>
        <w:tc>
          <w:tcPr>
            <w:tcW w:w="567" w:type="dxa"/>
          </w:tcPr>
          <w:p w:rsidR="00AD23CE" w:rsidRPr="00611429" w:rsidRDefault="0093280C" w:rsidP="005F6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27" w:type="dxa"/>
          </w:tcPr>
          <w:p w:rsidR="00AD23CE" w:rsidRPr="005F611B" w:rsidRDefault="00AD23C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Pr="005F61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», Вологодская область, ИНН 3525335436</w:t>
            </w:r>
          </w:p>
        </w:tc>
        <w:tc>
          <w:tcPr>
            <w:tcW w:w="1134" w:type="dxa"/>
          </w:tcPr>
          <w:p w:rsidR="00AD23CE" w:rsidRPr="00497C57" w:rsidRDefault="00AD23C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плановая камеральная</w:t>
            </w:r>
          </w:p>
        </w:tc>
        <w:tc>
          <w:tcPr>
            <w:tcW w:w="2126" w:type="dxa"/>
          </w:tcPr>
          <w:p w:rsidR="00AD23CE" w:rsidRPr="00497C57" w:rsidRDefault="00AD23CE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7C5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6.5 Устава Ассоциации "Профессиональный альянс проектировщиков"; п. 8.7 Правил контроля в области саморегулирования Ассоциации "Профессиональный альянс проектировщиков".</w:t>
            </w:r>
          </w:p>
        </w:tc>
        <w:tc>
          <w:tcPr>
            <w:tcW w:w="4961" w:type="dxa"/>
          </w:tcPr>
          <w:p w:rsidR="00AD23CE" w:rsidRPr="00A135E2" w:rsidRDefault="00AD23CE" w:rsidP="00AD23C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A135E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Предложено:</w:t>
            </w:r>
          </w:p>
          <w:p w:rsidR="000829D5" w:rsidRPr="00A135E2" w:rsidRDefault="000829D5" w:rsidP="000829D5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135E2">
              <w:rPr>
                <w:rFonts w:ascii="Times New Roman" w:hAnsi="Times New Roman"/>
                <w:sz w:val="12"/>
                <w:szCs w:val="12"/>
              </w:rPr>
              <w:t xml:space="preserve">1.Продлить срок устранения </w:t>
            </w:r>
            <w:r w:rsidR="00A135E2"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A135E2"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="00A135E2"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A135E2">
              <w:rPr>
                <w:rFonts w:ascii="Times New Roman" w:hAnsi="Times New Roman"/>
                <w:sz w:val="12"/>
                <w:szCs w:val="12"/>
              </w:rPr>
              <w:t xml:space="preserve"> выявленных нарушений  до 04.05.2016г.</w:t>
            </w:r>
          </w:p>
          <w:p w:rsidR="00AD23CE" w:rsidRPr="00A135E2" w:rsidRDefault="00AD23CE" w:rsidP="00AD23C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</w:t>
            </w:r>
            <w:r w:rsidRPr="00A135E2">
              <w:rPr>
                <w:rFonts w:ascii="Times New Roman" w:hAnsi="Times New Roman"/>
                <w:sz w:val="12"/>
                <w:szCs w:val="12"/>
              </w:rPr>
              <w:t xml:space="preserve">Заседание по проверке исполнения </w:t>
            </w:r>
            <w:r w:rsidR="00F6228D"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="00F6228D"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="00F6228D"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A135E2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02.06.2016г.</w:t>
            </w:r>
          </w:p>
          <w:p w:rsidR="00AD23CE" w:rsidRPr="00A135E2" w:rsidRDefault="00AD23CE" w:rsidP="00AD23CE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</w:pPr>
            <w:r w:rsidRPr="00A135E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В</w:t>
            </w:r>
            <w:r w:rsidR="005B03C7" w:rsidRPr="00A135E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 xml:space="preserve"> результате голосования: «За» -3  (три</w:t>
            </w:r>
            <w:r w:rsidRPr="00A135E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), «Против» - нет, «Воздержался» - нет.</w:t>
            </w:r>
          </w:p>
          <w:p w:rsidR="00AD23CE" w:rsidRPr="00A135E2" w:rsidRDefault="00AD23CE" w:rsidP="00AD23CE">
            <w:pPr>
              <w:pStyle w:val="a6"/>
              <w:tabs>
                <w:tab w:val="left" w:pos="851"/>
                <w:tab w:val="center" w:pos="1964"/>
              </w:tabs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A135E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Принято решение:</w:t>
            </w:r>
          </w:p>
          <w:p w:rsidR="00A135E2" w:rsidRPr="00A135E2" w:rsidRDefault="00A135E2" w:rsidP="00A135E2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135E2">
              <w:rPr>
                <w:rFonts w:ascii="Times New Roman" w:hAnsi="Times New Roman"/>
                <w:sz w:val="12"/>
                <w:szCs w:val="12"/>
              </w:rPr>
              <w:t xml:space="preserve">1.Продлить срок устранения </w:t>
            </w:r>
            <w:r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A135E2">
              <w:rPr>
                <w:rFonts w:ascii="Times New Roman" w:hAnsi="Times New Roman"/>
                <w:sz w:val="12"/>
                <w:szCs w:val="12"/>
              </w:rPr>
              <w:t xml:space="preserve"> выявленных нарушений  до 04.05.2016г.</w:t>
            </w:r>
          </w:p>
          <w:p w:rsidR="00F6228D" w:rsidRPr="00A135E2" w:rsidRDefault="00F6228D" w:rsidP="00F6228D">
            <w:pPr>
              <w:pStyle w:val="a6"/>
              <w:tabs>
                <w:tab w:val="left" w:pos="851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2. </w:t>
            </w:r>
            <w:r w:rsidRPr="00A135E2">
              <w:rPr>
                <w:rFonts w:ascii="Times New Roman" w:hAnsi="Times New Roman"/>
                <w:sz w:val="12"/>
                <w:szCs w:val="12"/>
              </w:rPr>
              <w:t xml:space="preserve">Заседание по проверке исполнения </w:t>
            </w:r>
            <w:r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Проектстрой</w:t>
            </w:r>
            <w:proofErr w:type="spellEnd"/>
            <w:r w:rsidRPr="00A135E2">
              <w:rPr>
                <w:rFonts w:ascii="Times New Roman" w:hAnsi="Times New Roman"/>
                <w:color w:val="000000"/>
                <w:sz w:val="12"/>
                <w:szCs w:val="12"/>
              </w:rPr>
              <w:t>»</w:t>
            </w:r>
            <w:r w:rsidRPr="00A135E2">
              <w:rPr>
                <w:rFonts w:ascii="Times New Roman" w:hAnsi="Times New Roman"/>
                <w:sz w:val="12"/>
                <w:szCs w:val="12"/>
              </w:rPr>
              <w:t xml:space="preserve"> предписания об обязательном устранении выявленных нарушений назначить на 02.06.2016г.</w:t>
            </w:r>
          </w:p>
          <w:p w:rsidR="00AD23CE" w:rsidRPr="00A135E2" w:rsidRDefault="00AD23CE" w:rsidP="00AD23CE">
            <w:pPr>
              <w:jc w:val="both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A135E2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 Единогласно.</w:t>
            </w:r>
          </w:p>
        </w:tc>
      </w:tr>
      <w:tr w:rsidR="00D2444D" w:rsidRPr="00611429" w:rsidTr="005F611B">
        <w:trPr>
          <w:trHeight w:val="357"/>
        </w:trPr>
        <w:tc>
          <w:tcPr>
            <w:tcW w:w="567" w:type="dxa"/>
          </w:tcPr>
          <w:p w:rsidR="00D2444D" w:rsidRDefault="0093280C" w:rsidP="005F611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27" w:type="dxa"/>
          </w:tcPr>
          <w:p w:rsidR="00D2444D" w:rsidRPr="005F611B" w:rsidRDefault="00D2444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6228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«Сахалинская проектно-строительная компания»,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ИНН </w:t>
            </w:r>
            <w:r w:rsidRPr="00F6228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6502006046</w:t>
            </w:r>
          </w:p>
        </w:tc>
        <w:tc>
          <w:tcPr>
            <w:tcW w:w="1134" w:type="dxa"/>
          </w:tcPr>
          <w:p w:rsidR="00D2444D" w:rsidRPr="00497C57" w:rsidRDefault="00D2444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</w:t>
            </w:r>
          </w:p>
        </w:tc>
        <w:tc>
          <w:tcPr>
            <w:tcW w:w="2126" w:type="dxa"/>
          </w:tcPr>
          <w:p w:rsidR="00D2444D" w:rsidRPr="00497C57" w:rsidRDefault="00D2444D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6228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Нарушение п. 3.2 «Положения о размере и порядке уплаты взносов членами Ассоциации «Профессиональный альянс проектировщиков» за 1-ый квартал 2016, Нарушение п. 2.5 Положения о страховании членами некоммерческого партнерства «Профессиональный альянс проектировщиков»</w:t>
            </w:r>
          </w:p>
        </w:tc>
        <w:tc>
          <w:tcPr>
            <w:tcW w:w="4961" w:type="dxa"/>
          </w:tcPr>
          <w:p w:rsidR="00D2444D" w:rsidRPr="00B51BD6" w:rsidRDefault="00D2444D" w:rsidP="00D2444D">
            <w:pPr>
              <w:pStyle w:val="a6"/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t>Предложено: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Привлечь </w:t>
            </w:r>
            <w:r w:rsidRPr="00F6228D">
              <w:rPr>
                <w:rFonts w:ascii="Times New Roman" w:hAnsi="Times New Roman"/>
                <w:color w:val="000000"/>
                <w:sz w:val="12"/>
                <w:szCs w:val="12"/>
              </w:rPr>
              <w:t>ООО «Сахалинская проектно-строительная компания»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 дисциплинарной ответственности.</w:t>
            </w:r>
          </w:p>
          <w:p w:rsidR="00B374EB" w:rsidRDefault="00D2444D" w:rsidP="00B374EB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Применить к </w:t>
            </w:r>
            <w:r w:rsidRPr="00F6228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«Сахалинская проектно-строительная компания»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Свидетельства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 0204.01-2015-6502006046-П-184</w:t>
            </w:r>
            <w:r w:rsidRPr="00A8117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6E5A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 срок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01.06.2016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о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тношении следующих видов работ: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Работы по подготовке </w:t>
            </w:r>
            <w:proofErr w:type="gramStart"/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архитектурных решений</w:t>
            </w:r>
            <w:proofErr w:type="gramEnd"/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Работы по подготовке конструктивных решений.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6. Работы по подготовке технологических решений (6.1; 6.2; 6.3; 6.4; 6.5; 6.6; 6</w:t>
            </w:r>
            <w:r w:rsidR="004741CC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.7; 6.8; 6.9; 6.11; 6.12; 6.13;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).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маломобильных</w:t>
            </w:r>
            <w:proofErr w:type="spellEnd"/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групп населения.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 w:rsid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000</w:t>
            </w:r>
            <w:proofErr w:type="spellEnd"/>
            <w:r w:rsidR="00B374EB"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(Пять миллионов) рублей.</w:t>
            </w:r>
          </w:p>
          <w:p w:rsidR="00D2444D" w:rsidRPr="00B51BD6" w:rsidRDefault="00D2444D" w:rsidP="00B374EB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Заседание по проверке устранения </w:t>
            </w:r>
            <w:r w:rsidRPr="00F6228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«Сахалинская проектно-строительная компания»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02.06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93280C" w:rsidRPr="00B51BD6" w:rsidRDefault="00D2444D" w:rsidP="0093280C">
            <w:pPr>
              <w:pStyle w:val="a6"/>
              <w:tabs>
                <w:tab w:val="left" w:pos="-108"/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В результате голосования: «За» -</w:t>
            </w:r>
            <w:r w:rsidR="00DC1D7C"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3 (три)</w:t>
            </w:r>
            <w:r w:rsidRPr="005B03C7">
              <w:rPr>
                <w:rFonts w:ascii="Times New Roman" w:hAnsi="Times New Roman"/>
                <w:b/>
                <w:bCs/>
                <w:i/>
                <w:sz w:val="12"/>
                <w:szCs w:val="12"/>
              </w:rPr>
              <w:t>, «Против» - нет, «Воздержался» - нет.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  <w:t>Принято решение:</w:t>
            </w:r>
            <w:r w:rsidRPr="00801B59">
              <w:rPr>
                <w:rFonts w:ascii="Times New Roman" w:hAnsi="Times New Roman"/>
                <w:b/>
                <w:bCs/>
                <w:sz w:val="12"/>
                <w:szCs w:val="12"/>
              </w:rPr>
              <w:br/>
            </w:r>
            <w:r w:rsidR="0093280C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1. Привлечь </w:t>
            </w:r>
            <w:r w:rsidR="0093280C" w:rsidRPr="00F6228D">
              <w:rPr>
                <w:rFonts w:ascii="Times New Roman" w:hAnsi="Times New Roman"/>
                <w:color w:val="000000"/>
                <w:sz w:val="12"/>
                <w:szCs w:val="12"/>
              </w:rPr>
              <w:t>ООО «Сахалинская проектно-строительная компания»</w:t>
            </w:r>
            <w:r w:rsidR="0093280C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93280C"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 дисциплинарной ответственности.</w:t>
            </w:r>
          </w:p>
          <w:p w:rsidR="0093280C" w:rsidRDefault="0093280C" w:rsidP="0093280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Применить к </w:t>
            </w:r>
            <w:r w:rsidRPr="00F6228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«Сахалинская проектно-строительная компания»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меру дисциплинарного воздействия в виде приостановления действия Свидетельства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 0204.01-2015-6502006046-П-184</w:t>
            </w:r>
            <w:r w:rsidRPr="00A8117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о допуске к работам, которые оказывают влияние на безопасность объектов капитального строительства, </w:t>
            </w:r>
            <w:r w:rsidR="006E5A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на срок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до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01.06.2016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о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тношении следующих видов работ: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Работы по подготовке схемы планировочной организации земельного участка (1.1; 1.2; 1.3;).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2. Работы по подготовке </w:t>
            </w:r>
            <w:proofErr w:type="gramStart"/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архитектурных решений</w:t>
            </w:r>
            <w:proofErr w:type="gramEnd"/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Работы по подготовке конструктивных решений.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6. Работы по подготовке технологических решений (6.1; 6.2; 6.3; 6.4; 6.5; 6.6; 6.7; 6.8; 6.9; 6.11; 6.12; 6.13;</w:t>
            </w:r>
            <w:proofErr w:type="gramStart"/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)</w:t>
            </w:r>
            <w:proofErr w:type="gramEnd"/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7. Работы по разработке специальных разделов проектной документации (7.1; 7.2; 7.3; 7.4;).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9. Работы по подготовке проектов мероприятий по охране окружающей среды.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10. Работы по подготовке проектов мероприятий по обеспечению пожарной безопасности.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маломобильных</w:t>
            </w:r>
            <w:proofErr w:type="spellEnd"/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групп населения.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12. Работы по обследованию строительных конструкций зданий и сооружений.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      </w:r>
            <w:proofErr w:type="spellStart"/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000</w:t>
            </w:r>
            <w:proofErr w:type="spellEnd"/>
            <w:r w:rsidRPr="00B374E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(Пять миллионов) рублей.</w:t>
            </w:r>
          </w:p>
          <w:p w:rsidR="0093280C" w:rsidRPr="00B51BD6" w:rsidRDefault="0093280C" w:rsidP="0093280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3. Заседание по проверке устранения </w:t>
            </w:r>
            <w:r w:rsidRPr="00F6228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«Сахалинская проектно-строительная компания»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нарушений, послуживших основанием для приостановления действия Свидетельства о допуске к работам, которые оказывают влияние на безопасность объектов капитального строительства, назначить на </w:t>
            </w:r>
            <w:r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02.06</w:t>
            </w:r>
            <w:r w:rsidRPr="00B51BD6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.2016г.</w:t>
            </w:r>
          </w:p>
          <w:p w:rsidR="00D2444D" w:rsidRPr="00801B59" w:rsidRDefault="00D2444D" w:rsidP="00D2444D">
            <w:pPr>
              <w:tabs>
                <w:tab w:val="left" w:pos="-108"/>
                <w:tab w:val="left" w:pos="176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801B5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 Единогласно.</w:t>
            </w:r>
          </w:p>
        </w:tc>
      </w:tr>
    </w:tbl>
    <w:p w:rsidR="005F611B" w:rsidRDefault="005F611B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5F611B" w:rsidRDefault="005F611B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611429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 xml:space="preserve">Председатель Дисциплинарного комитета   </w:t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</w:r>
      <w:r w:rsidRPr="00611429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                             </w:t>
      </w:r>
      <w:r w:rsidR="00443F4A" w:rsidRPr="00611429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6B3670" w:rsidRPr="00611429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</w:t>
      </w:r>
      <w:r w:rsidRPr="00611429">
        <w:rPr>
          <w:rFonts w:ascii="Times New Roman" w:hAnsi="Times New Roman" w:cs="Times New Roman"/>
          <w:sz w:val="12"/>
          <w:szCs w:val="12"/>
        </w:rPr>
        <w:t>О. В. Рушева</w:t>
      </w:r>
    </w:p>
    <w:p w:rsidR="008748AD" w:rsidRPr="00611429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611429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</w:p>
    <w:p w:rsidR="008748AD" w:rsidRPr="00611429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611429">
        <w:rPr>
          <w:rFonts w:ascii="Times New Roman" w:hAnsi="Times New Roman" w:cs="Times New Roman"/>
          <w:sz w:val="12"/>
          <w:szCs w:val="12"/>
        </w:rPr>
        <w:t>Технический секретарь</w:t>
      </w:r>
    </w:p>
    <w:p w:rsidR="008748AD" w:rsidRPr="00611429" w:rsidRDefault="00E21CC6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Дисциплинарного комитета</w:t>
      </w:r>
      <w:r w:rsidR="008748AD" w:rsidRPr="00611429">
        <w:rPr>
          <w:rFonts w:ascii="Times New Roman" w:hAnsi="Times New Roman" w:cs="Times New Roman"/>
          <w:sz w:val="12"/>
          <w:szCs w:val="12"/>
        </w:rPr>
        <w:tab/>
      </w:r>
      <w:r w:rsidR="008748AD" w:rsidRPr="00611429">
        <w:rPr>
          <w:rFonts w:ascii="Times New Roman" w:hAnsi="Times New Roman" w:cs="Times New Roman"/>
          <w:sz w:val="12"/>
          <w:szCs w:val="12"/>
        </w:rPr>
        <w:tab/>
      </w:r>
      <w:r w:rsidR="008748AD" w:rsidRPr="00611429">
        <w:rPr>
          <w:rFonts w:ascii="Times New Roman" w:hAnsi="Times New Roman" w:cs="Times New Roman"/>
          <w:sz w:val="12"/>
          <w:szCs w:val="12"/>
        </w:rPr>
        <w:tab/>
      </w:r>
      <w:r w:rsidR="008748AD" w:rsidRPr="00611429">
        <w:rPr>
          <w:rFonts w:ascii="Times New Roman" w:hAnsi="Times New Roman" w:cs="Times New Roman"/>
          <w:sz w:val="12"/>
          <w:szCs w:val="12"/>
        </w:rPr>
        <w:tab/>
      </w:r>
      <w:r w:rsidR="008748AD" w:rsidRPr="00611429">
        <w:rPr>
          <w:rFonts w:ascii="Times New Roman" w:hAnsi="Times New Roman" w:cs="Times New Roman"/>
          <w:sz w:val="12"/>
          <w:szCs w:val="12"/>
        </w:rPr>
        <w:tab/>
      </w:r>
      <w:r w:rsidR="008748AD" w:rsidRPr="00611429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</w:t>
      </w:r>
      <w:r w:rsidR="00443F4A" w:rsidRPr="00611429">
        <w:rPr>
          <w:rFonts w:ascii="Times New Roman" w:hAnsi="Times New Roman" w:cs="Times New Roman"/>
          <w:sz w:val="12"/>
          <w:szCs w:val="12"/>
        </w:rPr>
        <w:t xml:space="preserve">        </w:t>
      </w:r>
      <w:r w:rsidR="008748AD" w:rsidRPr="00611429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        </w:t>
      </w:r>
      <w:r w:rsidR="006B3670" w:rsidRPr="00611429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F32C9" w:rsidRPr="00611429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 w:rsidR="008748AD" w:rsidRPr="0061142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Э.Т.Хайретдинова</w:t>
      </w:r>
      <w:proofErr w:type="spellEnd"/>
    </w:p>
    <w:p w:rsidR="005F6965" w:rsidRPr="00611429" w:rsidRDefault="005F6965" w:rsidP="00AF32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5F6965" w:rsidRPr="00611429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72656"/>
    <w:rsid w:val="00002638"/>
    <w:rsid w:val="00004E57"/>
    <w:rsid w:val="000152E1"/>
    <w:rsid w:val="000160F9"/>
    <w:rsid w:val="000262E5"/>
    <w:rsid w:val="00030153"/>
    <w:rsid w:val="0006140C"/>
    <w:rsid w:val="00061639"/>
    <w:rsid w:val="000829D5"/>
    <w:rsid w:val="000B575C"/>
    <w:rsid w:val="000C1074"/>
    <w:rsid w:val="000C42D3"/>
    <w:rsid w:val="000C480E"/>
    <w:rsid w:val="000D1DD9"/>
    <w:rsid w:val="000E0747"/>
    <w:rsid w:val="000E77C6"/>
    <w:rsid w:val="00112DA2"/>
    <w:rsid w:val="00121737"/>
    <w:rsid w:val="00124934"/>
    <w:rsid w:val="00133F8F"/>
    <w:rsid w:val="00142ADB"/>
    <w:rsid w:val="00143D72"/>
    <w:rsid w:val="00171D0E"/>
    <w:rsid w:val="001818A8"/>
    <w:rsid w:val="00187492"/>
    <w:rsid w:val="001A1D57"/>
    <w:rsid w:val="001A301E"/>
    <w:rsid w:val="001C0AE4"/>
    <w:rsid w:val="001D0902"/>
    <w:rsid w:val="001D6C2B"/>
    <w:rsid w:val="001E22A3"/>
    <w:rsid w:val="001F34EC"/>
    <w:rsid w:val="00202238"/>
    <w:rsid w:val="0020296F"/>
    <w:rsid w:val="0021293E"/>
    <w:rsid w:val="00222CB5"/>
    <w:rsid w:val="00240867"/>
    <w:rsid w:val="002436F4"/>
    <w:rsid w:val="00244807"/>
    <w:rsid w:val="00246A69"/>
    <w:rsid w:val="00256CCB"/>
    <w:rsid w:val="002605EC"/>
    <w:rsid w:val="00262A80"/>
    <w:rsid w:val="00262F69"/>
    <w:rsid w:val="0026507E"/>
    <w:rsid w:val="0026756B"/>
    <w:rsid w:val="0028388A"/>
    <w:rsid w:val="0028398B"/>
    <w:rsid w:val="00285956"/>
    <w:rsid w:val="00291138"/>
    <w:rsid w:val="002A5FB9"/>
    <w:rsid w:val="002A6BF3"/>
    <w:rsid w:val="002B3591"/>
    <w:rsid w:val="002B370B"/>
    <w:rsid w:val="002D063D"/>
    <w:rsid w:val="002D2621"/>
    <w:rsid w:val="002D54A5"/>
    <w:rsid w:val="002D5C41"/>
    <w:rsid w:val="002E4845"/>
    <w:rsid w:val="002F6EC3"/>
    <w:rsid w:val="0030638B"/>
    <w:rsid w:val="00316B1F"/>
    <w:rsid w:val="0032502B"/>
    <w:rsid w:val="00330EC8"/>
    <w:rsid w:val="00337BE2"/>
    <w:rsid w:val="00340683"/>
    <w:rsid w:val="00350382"/>
    <w:rsid w:val="003538D9"/>
    <w:rsid w:val="00355DFB"/>
    <w:rsid w:val="00360DAF"/>
    <w:rsid w:val="00364F8F"/>
    <w:rsid w:val="00372656"/>
    <w:rsid w:val="003813AE"/>
    <w:rsid w:val="003A6039"/>
    <w:rsid w:val="003C63BC"/>
    <w:rsid w:val="003D4374"/>
    <w:rsid w:val="003D525D"/>
    <w:rsid w:val="003D64EE"/>
    <w:rsid w:val="003E0BAE"/>
    <w:rsid w:val="003E111A"/>
    <w:rsid w:val="00404EF8"/>
    <w:rsid w:val="00422133"/>
    <w:rsid w:val="004345D3"/>
    <w:rsid w:val="00441E53"/>
    <w:rsid w:val="00443F4A"/>
    <w:rsid w:val="00444EA3"/>
    <w:rsid w:val="004511DC"/>
    <w:rsid w:val="0046344E"/>
    <w:rsid w:val="004741CC"/>
    <w:rsid w:val="004761D2"/>
    <w:rsid w:val="004929B0"/>
    <w:rsid w:val="00497C57"/>
    <w:rsid w:val="004A2EEE"/>
    <w:rsid w:val="004B0E5D"/>
    <w:rsid w:val="004D3744"/>
    <w:rsid w:val="004E55BB"/>
    <w:rsid w:val="004F241E"/>
    <w:rsid w:val="00502EEE"/>
    <w:rsid w:val="0051326A"/>
    <w:rsid w:val="005146B4"/>
    <w:rsid w:val="00515F2D"/>
    <w:rsid w:val="00516593"/>
    <w:rsid w:val="005229E5"/>
    <w:rsid w:val="005419C6"/>
    <w:rsid w:val="00564B9D"/>
    <w:rsid w:val="00570F16"/>
    <w:rsid w:val="005746D2"/>
    <w:rsid w:val="005A078E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D50BC"/>
    <w:rsid w:val="005E2C29"/>
    <w:rsid w:val="005E308B"/>
    <w:rsid w:val="005F611B"/>
    <w:rsid w:val="005F6965"/>
    <w:rsid w:val="00611429"/>
    <w:rsid w:val="0062554A"/>
    <w:rsid w:val="00642D89"/>
    <w:rsid w:val="00652FC7"/>
    <w:rsid w:val="00660B65"/>
    <w:rsid w:val="0067007F"/>
    <w:rsid w:val="00680A3B"/>
    <w:rsid w:val="006941F1"/>
    <w:rsid w:val="006A1167"/>
    <w:rsid w:val="006A5F59"/>
    <w:rsid w:val="006A7051"/>
    <w:rsid w:val="006B3670"/>
    <w:rsid w:val="006B43BC"/>
    <w:rsid w:val="006C3476"/>
    <w:rsid w:val="006E4765"/>
    <w:rsid w:val="006E5A85"/>
    <w:rsid w:val="006F56D1"/>
    <w:rsid w:val="00704DA0"/>
    <w:rsid w:val="007071EB"/>
    <w:rsid w:val="00707F19"/>
    <w:rsid w:val="0071003E"/>
    <w:rsid w:val="0071338C"/>
    <w:rsid w:val="00722E97"/>
    <w:rsid w:val="007233EC"/>
    <w:rsid w:val="00726CDE"/>
    <w:rsid w:val="00730830"/>
    <w:rsid w:val="00733271"/>
    <w:rsid w:val="00741A1F"/>
    <w:rsid w:val="007600C2"/>
    <w:rsid w:val="00760DCC"/>
    <w:rsid w:val="0076383C"/>
    <w:rsid w:val="00767469"/>
    <w:rsid w:val="007700B9"/>
    <w:rsid w:val="007702B1"/>
    <w:rsid w:val="00781B98"/>
    <w:rsid w:val="007A1259"/>
    <w:rsid w:val="007A1BF0"/>
    <w:rsid w:val="007A5703"/>
    <w:rsid w:val="007B1065"/>
    <w:rsid w:val="007D4F7A"/>
    <w:rsid w:val="007E3E68"/>
    <w:rsid w:val="007F1368"/>
    <w:rsid w:val="007F5614"/>
    <w:rsid w:val="00805BF5"/>
    <w:rsid w:val="00807192"/>
    <w:rsid w:val="008176E8"/>
    <w:rsid w:val="008179FE"/>
    <w:rsid w:val="008367C7"/>
    <w:rsid w:val="008464E2"/>
    <w:rsid w:val="00853D74"/>
    <w:rsid w:val="00855A7E"/>
    <w:rsid w:val="00860912"/>
    <w:rsid w:val="00867CB3"/>
    <w:rsid w:val="008744CB"/>
    <w:rsid w:val="008748AD"/>
    <w:rsid w:val="0087734A"/>
    <w:rsid w:val="00891731"/>
    <w:rsid w:val="00893C94"/>
    <w:rsid w:val="008A2575"/>
    <w:rsid w:val="008C1C44"/>
    <w:rsid w:val="008C7885"/>
    <w:rsid w:val="008D27BA"/>
    <w:rsid w:val="008D307B"/>
    <w:rsid w:val="008E7157"/>
    <w:rsid w:val="008F006B"/>
    <w:rsid w:val="008F2128"/>
    <w:rsid w:val="0090474A"/>
    <w:rsid w:val="0093280C"/>
    <w:rsid w:val="00936F26"/>
    <w:rsid w:val="00941401"/>
    <w:rsid w:val="009476E8"/>
    <w:rsid w:val="00947892"/>
    <w:rsid w:val="009507EF"/>
    <w:rsid w:val="0095254E"/>
    <w:rsid w:val="00956BC7"/>
    <w:rsid w:val="0096422B"/>
    <w:rsid w:val="0096707A"/>
    <w:rsid w:val="00986F36"/>
    <w:rsid w:val="009920E6"/>
    <w:rsid w:val="009937E1"/>
    <w:rsid w:val="009B2C0B"/>
    <w:rsid w:val="009B505F"/>
    <w:rsid w:val="009B67EA"/>
    <w:rsid w:val="009E0ADA"/>
    <w:rsid w:val="009E657D"/>
    <w:rsid w:val="009F3AB2"/>
    <w:rsid w:val="009F79B8"/>
    <w:rsid w:val="00A03611"/>
    <w:rsid w:val="00A135E2"/>
    <w:rsid w:val="00A202DC"/>
    <w:rsid w:val="00A31156"/>
    <w:rsid w:val="00A33BA6"/>
    <w:rsid w:val="00A37940"/>
    <w:rsid w:val="00A537C5"/>
    <w:rsid w:val="00A75A54"/>
    <w:rsid w:val="00A969A7"/>
    <w:rsid w:val="00A97469"/>
    <w:rsid w:val="00AB24E1"/>
    <w:rsid w:val="00AB4371"/>
    <w:rsid w:val="00AC3726"/>
    <w:rsid w:val="00AD23CE"/>
    <w:rsid w:val="00AD4482"/>
    <w:rsid w:val="00AF32C9"/>
    <w:rsid w:val="00AF39A6"/>
    <w:rsid w:val="00AF52E8"/>
    <w:rsid w:val="00B03E62"/>
    <w:rsid w:val="00B151B5"/>
    <w:rsid w:val="00B1644F"/>
    <w:rsid w:val="00B254B6"/>
    <w:rsid w:val="00B30F1F"/>
    <w:rsid w:val="00B31C2E"/>
    <w:rsid w:val="00B34924"/>
    <w:rsid w:val="00B374EB"/>
    <w:rsid w:val="00B40BAB"/>
    <w:rsid w:val="00B4358B"/>
    <w:rsid w:val="00B46A50"/>
    <w:rsid w:val="00B54F86"/>
    <w:rsid w:val="00B55701"/>
    <w:rsid w:val="00B74D00"/>
    <w:rsid w:val="00B817EC"/>
    <w:rsid w:val="00B87C3F"/>
    <w:rsid w:val="00BA591B"/>
    <w:rsid w:val="00BB2951"/>
    <w:rsid w:val="00BB2D29"/>
    <w:rsid w:val="00BB55E8"/>
    <w:rsid w:val="00BC0C85"/>
    <w:rsid w:val="00BC202A"/>
    <w:rsid w:val="00BD3637"/>
    <w:rsid w:val="00BD5E89"/>
    <w:rsid w:val="00BF3D59"/>
    <w:rsid w:val="00C06A56"/>
    <w:rsid w:val="00C15FBC"/>
    <w:rsid w:val="00C238A3"/>
    <w:rsid w:val="00C24475"/>
    <w:rsid w:val="00C3548C"/>
    <w:rsid w:val="00C3622B"/>
    <w:rsid w:val="00C46CF6"/>
    <w:rsid w:val="00C70333"/>
    <w:rsid w:val="00C7265E"/>
    <w:rsid w:val="00C74883"/>
    <w:rsid w:val="00C76A04"/>
    <w:rsid w:val="00C86821"/>
    <w:rsid w:val="00C94966"/>
    <w:rsid w:val="00CA40C0"/>
    <w:rsid w:val="00CB11D8"/>
    <w:rsid w:val="00CD34A9"/>
    <w:rsid w:val="00CE25A0"/>
    <w:rsid w:val="00CF3BB7"/>
    <w:rsid w:val="00D063B1"/>
    <w:rsid w:val="00D11578"/>
    <w:rsid w:val="00D2313A"/>
    <w:rsid w:val="00D2444D"/>
    <w:rsid w:val="00D31FBB"/>
    <w:rsid w:val="00D36BC4"/>
    <w:rsid w:val="00D45608"/>
    <w:rsid w:val="00D57B04"/>
    <w:rsid w:val="00D60E8E"/>
    <w:rsid w:val="00D60EF7"/>
    <w:rsid w:val="00D6106A"/>
    <w:rsid w:val="00D76B59"/>
    <w:rsid w:val="00D82B5D"/>
    <w:rsid w:val="00D86A5B"/>
    <w:rsid w:val="00D95011"/>
    <w:rsid w:val="00DB3414"/>
    <w:rsid w:val="00DB3BC9"/>
    <w:rsid w:val="00DC1D7C"/>
    <w:rsid w:val="00DD3666"/>
    <w:rsid w:val="00DD76F6"/>
    <w:rsid w:val="00DD7C10"/>
    <w:rsid w:val="00DE2507"/>
    <w:rsid w:val="00DE6718"/>
    <w:rsid w:val="00E0502D"/>
    <w:rsid w:val="00E20272"/>
    <w:rsid w:val="00E20C17"/>
    <w:rsid w:val="00E21CC6"/>
    <w:rsid w:val="00E2356B"/>
    <w:rsid w:val="00E2498A"/>
    <w:rsid w:val="00E25917"/>
    <w:rsid w:val="00E25996"/>
    <w:rsid w:val="00E43A52"/>
    <w:rsid w:val="00E512D3"/>
    <w:rsid w:val="00E54AF9"/>
    <w:rsid w:val="00E618C7"/>
    <w:rsid w:val="00E635E2"/>
    <w:rsid w:val="00E660D2"/>
    <w:rsid w:val="00E82E14"/>
    <w:rsid w:val="00E831BA"/>
    <w:rsid w:val="00E83DC7"/>
    <w:rsid w:val="00E960D3"/>
    <w:rsid w:val="00EA117B"/>
    <w:rsid w:val="00EA43DC"/>
    <w:rsid w:val="00EC74B2"/>
    <w:rsid w:val="00ED28C1"/>
    <w:rsid w:val="00EE27D2"/>
    <w:rsid w:val="00EF1A55"/>
    <w:rsid w:val="00F125C5"/>
    <w:rsid w:val="00F15F16"/>
    <w:rsid w:val="00F307C6"/>
    <w:rsid w:val="00F376C4"/>
    <w:rsid w:val="00F452D7"/>
    <w:rsid w:val="00F46D6E"/>
    <w:rsid w:val="00F52092"/>
    <w:rsid w:val="00F6228D"/>
    <w:rsid w:val="00F63AFE"/>
    <w:rsid w:val="00F7237A"/>
    <w:rsid w:val="00F750BA"/>
    <w:rsid w:val="00F763AD"/>
    <w:rsid w:val="00FA7A24"/>
    <w:rsid w:val="00FB0689"/>
    <w:rsid w:val="00FE0508"/>
    <w:rsid w:val="00FF107A"/>
    <w:rsid w:val="00FF23D9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655D-2742-481B-8B9D-289D9F7E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6227</Words>
  <Characters>35497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2016-04-12T09:04:00Z</cp:lastPrinted>
  <dcterms:created xsi:type="dcterms:W3CDTF">2015-06-17T08:18:00Z</dcterms:created>
  <dcterms:modified xsi:type="dcterms:W3CDTF">2016-04-12T09:05:00Z</dcterms:modified>
</cp:coreProperties>
</file>