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067C46">
        <w:rPr>
          <w:rFonts w:ascii="Times New Roman" w:hAnsi="Times New Roman" w:cs="Times New Roman"/>
          <w:b/>
        </w:rPr>
        <w:t>9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3311">
        <w:rPr>
          <w:rFonts w:ascii="Times New Roman" w:hAnsi="Times New Roman" w:cs="Times New Roman"/>
          <w:b/>
        </w:rPr>
        <w:t xml:space="preserve">    </w:t>
      </w:r>
      <w:r w:rsidR="00067C46">
        <w:rPr>
          <w:rFonts w:ascii="Times New Roman" w:hAnsi="Times New Roman" w:cs="Times New Roman"/>
          <w:b/>
        </w:rPr>
        <w:t xml:space="preserve">      25 мая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«Гагарин-инжиниринг»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6722029465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B7ADB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B7ADB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6857C9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0734F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30734F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30734F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30734F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30734F" w:rsidRPr="00542F99">
              <w:rPr>
                <w:rFonts w:ascii="Times New Roman" w:hAnsi="Times New Roman"/>
                <w:b/>
              </w:rPr>
              <w:t xml:space="preserve"> от</w:t>
            </w:r>
            <w:r w:rsidR="0030734F">
              <w:rPr>
                <w:rFonts w:ascii="Times New Roman" w:hAnsi="Times New Roman"/>
                <w:b/>
              </w:rPr>
              <w:t xml:space="preserve"> 28.04.2021 г.</w:t>
            </w:r>
          </w:p>
        </w:tc>
        <w:tc>
          <w:tcPr>
            <w:tcW w:w="5103" w:type="dxa"/>
          </w:tcPr>
          <w:p w:rsidR="00836A10" w:rsidRPr="007A0B21" w:rsidRDefault="00836A10" w:rsidP="00836A1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Гагарин-инжиниринг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56717B" w:rsidRDefault="00836A10" w:rsidP="00836A10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Гагарин-инжиниринг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  <w:r w:rsidR="00A41C00">
              <w:rPr>
                <w:rFonts w:ascii="Times New Roman" w:hAnsi="Times New Roman"/>
              </w:rPr>
              <w:t xml:space="preserve"> Поручить директору Ассоциации принять меры по взысканию с </w:t>
            </w:r>
            <w:r w:rsidR="00A41C00"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="00A41C00" w:rsidRPr="00655296">
              <w:rPr>
                <w:rFonts w:ascii="Times New Roman" w:hAnsi="Times New Roman" w:cs="Times New Roman"/>
              </w:rPr>
              <w:t>Гагарин-инжиниринг</w:t>
            </w:r>
            <w:r w:rsidR="00A41C00">
              <w:rPr>
                <w:rFonts w:ascii="Times New Roman" w:hAnsi="Times New Roman" w:cs="Times New Roman"/>
              </w:rPr>
              <w:t>» задолженности по членским взносам.</w:t>
            </w:r>
          </w:p>
          <w:p w:rsidR="0056717B" w:rsidRPr="00655296" w:rsidRDefault="0056717B" w:rsidP="00BB3283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«КАПРИН»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7718028421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A188F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9A188F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6857C9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30734F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30734F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30734F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30734F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30734F" w:rsidRPr="00542F99">
              <w:rPr>
                <w:rFonts w:ascii="Times New Roman" w:hAnsi="Times New Roman"/>
                <w:b/>
              </w:rPr>
              <w:t xml:space="preserve"> от</w:t>
            </w:r>
            <w:r w:rsidR="0030734F">
              <w:rPr>
                <w:rFonts w:ascii="Times New Roman" w:hAnsi="Times New Roman"/>
                <w:b/>
              </w:rPr>
              <w:t xml:space="preserve"> 28.04.2021 г.</w:t>
            </w:r>
          </w:p>
        </w:tc>
        <w:tc>
          <w:tcPr>
            <w:tcW w:w="5103" w:type="dxa"/>
          </w:tcPr>
          <w:p w:rsidR="00836A10" w:rsidRPr="007A0B21" w:rsidRDefault="00836A10" w:rsidP="00836A1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КАПРИН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в </w:t>
            </w:r>
            <w:r w:rsidRPr="007A0B21">
              <w:rPr>
                <w:rFonts w:ascii="Times New Roman" w:eastAsia="Times New Roman" w:hAnsi="Times New Roman"/>
                <w:bCs/>
              </w:rPr>
              <w:lastRenderedPageBreak/>
              <w:t>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836A10" w:rsidRDefault="00836A10" w:rsidP="00836A10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КАПРИН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56717B" w:rsidRPr="00655296" w:rsidRDefault="0056717B" w:rsidP="00BB3283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«МАГ-НЕД XXI век»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7717536285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6857C9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30734F">
              <w:rPr>
                <w:rFonts w:ascii="Times New Roman" w:hAnsi="Times New Roman"/>
                <w:b/>
              </w:rPr>
              <w:t>, 28.04.2021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855A1B" w:rsidRPr="00655296">
              <w:rPr>
                <w:rFonts w:ascii="Times New Roman" w:hAnsi="Times New Roman" w:cs="Times New Roman"/>
              </w:rPr>
              <w:t>МАГ-НЕД XXI век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30734F" w:rsidRPr="00855A1B" w:rsidRDefault="00836A10" w:rsidP="00855A1B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="00855A1B" w:rsidRPr="00655296">
              <w:rPr>
                <w:rFonts w:ascii="Times New Roman" w:hAnsi="Times New Roman" w:cs="Times New Roman"/>
              </w:rPr>
              <w:t>МАГ-НЕД XXI век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7706736275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6857C9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</w:t>
            </w:r>
          </w:p>
          <w:p w:rsidR="00740236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30734F">
              <w:rPr>
                <w:rFonts w:ascii="Times New Roman" w:hAnsi="Times New Roman"/>
                <w:b/>
              </w:rPr>
              <w:t>, 28.04.2021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855A1B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30734F" w:rsidRPr="00855A1B" w:rsidRDefault="00836A10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proofErr w:type="spellStart"/>
            <w:r w:rsidR="00855A1B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5A178C" w:rsidRPr="00655296" w:rsidTr="00450FAA">
        <w:tc>
          <w:tcPr>
            <w:tcW w:w="567" w:type="dxa"/>
          </w:tcPr>
          <w:p w:rsidR="005A178C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</w:tc>
        <w:tc>
          <w:tcPr>
            <w:tcW w:w="1276" w:type="dxa"/>
          </w:tcPr>
          <w:p w:rsidR="005A178C" w:rsidRPr="00655296" w:rsidRDefault="005A178C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5A178C" w:rsidRDefault="005A1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</w:t>
            </w:r>
            <w:r w:rsidRPr="00655296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A178C" w:rsidRPr="00655296" w:rsidRDefault="005A178C"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="0030734F">
              <w:rPr>
                <w:rFonts w:ascii="Times New Roman" w:hAnsi="Times New Roman"/>
                <w:b/>
              </w:rPr>
              <w:t>, 28.04.2021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="00855A1B"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</w:t>
            </w:r>
            <w:r w:rsidRPr="00655296">
              <w:rPr>
                <w:rFonts w:ascii="Times New Roman" w:hAnsi="Times New Roman" w:cs="Times New Roman"/>
              </w:rPr>
              <w:lastRenderedPageBreak/>
              <w:t xml:space="preserve">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30734F" w:rsidRPr="00855A1B" w:rsidRDefault="00836A10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="00855A1B"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«РУБИН»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</w:t>
            </w:r>
            <w:r w:rsidR="00A24B5B">
              <w:rPr>
                <w:rFonts w:ascii="Times New Roman" w:hAnsi="Times New Roman" w:cs="Times New Roman"/>
              </w:rPr>
              <w:t>ки:</w:t>
            </w:r>
          </w:p>
          <w:p w:rsidR="00A24B5B" w:rsidRPr="00655296" w:rsidRDefault="00A2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копии трудовых книжек специалистов.</w:t>
            </w:r>
          </w:p>
          <w:p w:rsidR="00740236" w:rsidRPr="00655296" w:rsidRDefault="0037080A" w:rsidP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="0030734F">
              <w:rPr>
                <w:rFonts w:ascii="Times New Roman" w:hAnsi="Times New Roman"/>
                <w:b/>
              </w:rPr>
              <w:t>, 28.04.2021 г.</w:t>
            </w:r>
          </w:p>
        </w:tc>
        <w:tc>
          <w:tcPr>
            <w:tcW w:w="5103" w:type="dxa"/>
          </w:tcPr>
          <w:p w:rsidR="00A20E09" w:rsidRDefault="00A20E09" w:rsidP="00A20E0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РУБИН</w:t>
            </w:r>
            <w:r w:rsidRPr="00A54EC8">
              <w:rPr>
                <w:rFonts w:ascii="Times New Roman" w:hAnsi="Times New Roman" w:cs="Times New Roman"/>
              </w:rPr>
              <w:t>»</w:t>
            </w:r>
          </w:p>
          <w:p w:rsidR="00A20E09" w:rsidRPr="00D64EAF" w:rsidRDefault="00A20E09" w:rsidP="00A20E09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РУБИН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 г.</w:t>
            </w:r>
            <w:bookmarkStart w:id="0" w:name="_GoBack"/>
            <w:bookmarkEnd w:id="0"/>
          </w:p>
          <w:p w:rsidR="0030734F" w:rsidRPr="00655296" w:rsidRDefault="00A20E09" w:rsidP="00A20E09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5B2C6A" w:rsidRPr="00655296" w:rsidTr="00450FAA">
        <w:tc>
          <w:tcPr>
            <w:tcW w:w="567" w:type="dxa"/>
          </w:tcPr>
          <w:p w:rsidR="005B2C6A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5B2C6A" w:rsidRPr="00A36ACD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A36ACD">
              <w:rPr>
                <w:rFonts w:ascii="Times New Roman" w:hAnsi="Times New Roman" w:cs="Times New Roman"/>
              </w:rPr>
              <w:t xml:space="preserve">ООО «НГЕОПРО» </w:t>
            </w:r>
          </w:p>
          <w:p w:rsidR="005B2C6A" w:rsidRPr="00655296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A36ACD">
              <w:rPr>
                <w:rFonts w:ascii="Times New Roman" w:hAnsi="Times New Roman" w:cs="Times New Roman"/>
              </w:rPr>
              <w:t>ИНН 7723382192</w:t>
            </w:r>
          </w:p>
        </w:tc>
        <w:tc>
          <w:tcPr>
            <w:tcW w:w="1276" w:type="dxa"/>
          </w:tcPr>
          <w:p w:rsidR="005B2C6A" w:rsidRPr="00655296" w:rsidRDefault="005B2C6A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B2C6A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5B2C6A" w:rsidRPr="00655296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="00960BDB">
              <w:rPr>
                <w:rFonts w:ascii="Times New Roman" w:hAnsi="Times New Roman"/>
                <w:b/>
              </w:rPr>
              <w:t>, 28.04.2021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855A1B" w:rsidRPr="00A36ACD">
              <w:rPr>
                <w:rFonts w:ascii="Times New Roman" w:hAnsi="Times New Roman" w:cs="Times New Roman"/>
              </w:rPr>
              <w:t>НГЕОПРО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960BDB" w:rsidRPr="00855A1B" w:rsidRDefault="00836A10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="00855A1B" w:rsidRPr="00A36ACD">
              <w:rPr>
                <w:rFonts w:ascii="Times New Roman" w:hAnsi="Times New Roman" w:cs="Times New Roman"/>
              </w:rPr>
              <w:t>НГЕОПРО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DB75C8" w:rsidRPr="00655296" w:rsidTr="00450FAA">
        <w:tc>
          <w:tcPr>
            <w:tcW w:w="567" w:type="dxa"/>
          </w:tcPr>
          <w:p w:rsidR="00DB75C8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DB75C8" w:rsidRPr="00655296" w:rsidRDefault="00855A1B" w:rsidP="00A010C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="00DB75C8"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="00DB75C8"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</w:t>
            </w:r>
            <w:r w:rsidRPr="00655296">
              <w:rPr>
                <w:rFonts w:ascii="Times New Roman" w:hAnsi="Times New Roman" w:cs="Times New Roman"/>
              </w:rPr>
              <w:lastRenderedPageBreak/>
              <w:t>взносов»</w:t>
            </w:r>
          </w:p>
          <w:p w:rsidR="00DB75C8" w:rsidRPr="00655296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="00960BDB">
              <w:rPr>
                <w:rFonts w:ascii="Times New Roman" w:hAnsi="Times New Roman"/>
                <w:b/>
              </w:rPr>
              <w:t>, 28.04.2021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ООО </w:t>
            </w:r>
            <w:r w:rsidR="00855A1B">
              <w:rPr>
                <w:rFonts w:ascii="Times New Roman" w:hAnsi="Times New Roman" w:cs="Times New Roman"/>
              </w:rPr>
              <w:t>СМК «</w:t>
            </w:r>
            <w:proofErr w:type="spellStart"/>
            <w:r w:rsidR="00855A1B"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lastRenderedPageBreak/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A36ACD" w:rsidRPr="00855A1B" w:rsidRDefault="00836A10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</w:t>
            </w:r>
            <w:r w:rsidR="00855A1B">
              <w:rPr>
                <w:rFonts w:ascii="Times New Roman" w:hAnsi="Times New Roman" w:cs="Times New Roman"/>
              </w:rPr>
              <w:t>СМК «</w:t>
            </w:r>
            <w:proofErr w:type="spellStart"/>
            <w:r w:rsidR="00855A1B"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DB75C8" w:rsidRPr="003A2BD1" w:rsidTr="00450FAA">
        <w:tc>
          <w:tcPr>
            <w:tcW w:w="567" w:type="dxa"/>
          </w:tcPr>
          <w:p w:rsidR="00DB75C8" w:rsidRPr="00655296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DB75C8" w:rsidRPr="00655296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="00960BDB">
              <w:rPr>
                <w:rFonts w:ascii="Times New Roman" w:hAnsi="Times New Roman"/>
                <w:b/>
              </w:rPr>
              <w:t>, 28.04.2021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36A10" w:rsidRPr="00655296" w:rsidRDefault="00836A10" w:rsidP="00836A1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855A1B" w:rsidRPr="00655296">
              <w:rPr>
                <w:rFonts w:ascii="Times New Roman" w:hAnsi="Times New Roman" w:cs="Times New Roman"/>
              </w:rPr>
              <w:t>Сибирь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 w:rsidR="00855A1B">
              <w:rPr>
                <w:rFonts w:ascii="Times New Roman" w:hAnsi="Times New Roman"/>
              </w:rPr>
              <w:t>06.07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A36ACD" w:rsidRPr="00855A1B" w:rsidRDefault="00836A10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="00855A1B" w:rsidRPr="00655296">
              <w:rPr>
                <w:rFonts w:ascii="Times New Roman" w:hAnsi="Times New Roman" w:cs="Times New Roman"/>
              </w:rPr>
              <w:t>Сибирь</w:t>
            </w:r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55A1B">
              <w:rPr>
                <w:rFonts w:ascii="Times New Roman" w:hAnsi="Times New Roman" w:cs="Times New Roman"/>
              </w:rPr>
              <w:t>07.07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7751006009</w:t>
            </w:r>
          </w:p>
        </w:tc>
        <w:tc>
          <w:tcPr>
            <w:tcW w:w="1276" w:type="dxa"/>
          </w:tcPr>
          <w:p w:rsidR="00B84CD8" w:rsidRPr="00655296" w:rsidRDefault="00B84C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B84CD8" w:rsidP="00B84CD8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 w:rsidR="00CC5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60BDB" w:rsidRPr="00D64EAF" w:rsidRDefault="00960BDB" w:rsidP="00BB328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855A1B"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01.07.2021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84CD8" w:rsidRPr="00F94DF8" w:rsidRDefault="00960BDB" w:rsidP="00F87DA6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F87DA6">
              <w:rPr>
                <w:rFonts w:ascii="Times New Roman" w:hAnsi="Times New Roman"/>
                <w:bCs/>
                <w:color w:val="000000"/>
              </w:rPr>
              <w:t>07.07.2021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4052DE" w:rsidRDefault="004052DE" w:rsidP="00CC525C">
            <w:pPr>
              <w:ind w:right="54"/>
              <w:rPr>
                <w:rFonts w:ascii="Times New Roman" w:hAnsi="Times New Roman" w:cs="Times New Roman"/>
              </w:rPr>
            </w:pPr>
            <w:r w:rsidRPr="004052DE">
              <w:rPr>
                <w:rFonts w:ascii="Times New Roman" w:hAnsi="Times New Roman" w:cs="Times New Roman"/>
              </w:rPr>
              <w:t>АНО "МЦСЭИ"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4052DE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60BDB" w:rsidRPr="00D64EAF" w:rsidRDefault="00960BDB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>
              <w:rPr>
                <w:rFonts w:ascii="Times New Roman" w:hAnsi="Times New Roman" w:cs="Times New Roman"/>
              </w:rPr>
              <w:t>АНО «</w:t>
            </w:r>
            <w:r w:rsidRPr="004052DE">
              <w:rPr>
                <w:rFonts w:ascii="Times New Roman" w:hAnsi="Times New Roman" w:cs="Times New Roman"/>
              </w:rPr>
              <w:t>МЦСЭИ</w:t>
            </w:r>
            <w:r>
              <w:rPr>
                <w:rFonts w:ascii="Times New Roman" w:hAnsi="Times New Roman" w:cs="Times New Roman"/>
              </w:rPr>
              <w:t>»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855A1B"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01.07.2021 г.</w:t>
            </w:r>
          </w:p>
          <w:p w:rsidR="00B84CD8" w:rsidRPr="00F94DF8" w:rsidRDefault="00960BDB" w:rsidP="00BB328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="007A7CEE">
              <w:rPr>
                <w:rFonts w:ascii="Times New Roman" w:hAnsi="Times New Roman" w:cs="Times New Roman"/>
              </w:rPr>
              <w:t>АНО «</w:t>
            </w:r>
            <w:r w:rsidRPr="004052DE">
              <w:rPr>
                <w:rFonts w:ascii="Times New Roman" w:hAnsi="Times New Roman" w:cs="Times New Roman"/>
              </w:rPr>
              <w:t>МЦСЭИ</w:t>
            </w:r>
            <w:r w:rsidR="007A7CEE">
              <w:rPr>
                <w:rFonts w:ascii="Times New Roman" w:hAnsi="Times New Roman" w:cs="Times New Roman"/>
              </w:rPr>
              <w:t>»</w:t>
            </w:r>
            <w:r w:rsidRPr="00D64EAF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="00F87DA6">
              <w:rPr>
                <w:rFonts w:ascii="Times New Roman" w:hAnsi="Times New Roman"/>
                <w:bCs/>
                <w:color w:val="000000"/>
              </w:rPr>
              <w:t>07.07.2021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r w:rsidR="004052DE" w:rsidRPr="004052DE">
              <w:rPr>
                <w:rFonts w:ascii="Times New Roman" w:hAnsi="Times New Roman" w:cs="Times New Roman"/>
              </w:rPr>
              <w:t>Детектор Системс</w:t>
            </w:r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7707629117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4052DE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</w:t>
            </w:r>
            <w:r w:rsidRPr="00655296">
              <w:rPr>
                <w:rFonts w:ascii="Times New Roman" w:hAnsi="Times New Roman" w:cs="Times New Roman"/>
              </w:rPr>
              <w:lastRenderedPageBreak/>
              <w:t xml:space="preserve">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60BDB" w:rsidRPr="00D64EAF" w:rsidRDefault="00960BDB" w:rsidP="00BB328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="007A7CEE" w:rsidRPr="004052DE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устранении выявленных нарушений в срок до </w:t>
            </w:r>
            <w:r w:rsidR="00855A1B"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01.07.2021 г.</w:t>
            </w:r>
          </w:p>
          <w:p w:rsidR="00B84CD8" w:rsidRPr="00F94DF8" w:rsidRDefault="00960BDB" w:rsidP="00BB328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="007A7CEE" w:rsidRPr="004052DE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F87DA6">
              <w:rPr>
                <w:rFonts w:ascii="Times New Roman" w:hAnsi="Times New Roman"/>
                <w:bCs/>
                <w:color w:val="000000"/>
              </w:rPr>
              <w:t>07.07.2021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BB328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CC525C" w:rsidRPr="00655296" w:rsidRDefault="004052DE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165904432406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4052DE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60BDB" w:rsidRPr="00D64EAF" w:rsidRDefault="00960BDB" w:rsidP="00BB328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="007A7CE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7A7CEE">
              <w:rPr>
                <w:rFonts w:ascii="Times New Roman" w:hAnsi="Times New Roman" w:cs="Times New Roman"/>
              </w:rPr>
              <w:t>Хузину</w:t>
            </w:r>
            <w:proofErr w:type="spellEnd"/>
            <w:r w:rsidR="007A7CEE">
              <w:rPr>
                <w:rFonts w:ascii="Times New Roman" w:hAnsi="Times New Roman" w:cs="Times New Roman"/>
              </w:rPr>
              <w:t xml:space="preserve"> В.Р. 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вынесения предписания об обязательном устранении выявленных нарушений в срок до </w:t>
            </w:r>
            <w:r w:rsidR="00855A1B"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01.07.2021 г.</w:t>
            </w:r>
          </w:p>
          <w:p w:rsidR="00B84CD8" w:rsidRPr="00F94DF8" w:rsidRDefault="00960BDB" w:rsidP="00BB328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="007A7CE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7A7CEE">
              <w:rPr>
                <w:rFonts w:ascii="Times New Roman" w:hAnsi="Times New Roman" w:cs="Times New Roman"/>
              </w:rPr>
              <w:t>Хузиной</w:t>
            </w:r>
            <w:proofErr w:type="spellEnd"/>
            <w:r w:rsidR="007A7CEE">
              <w:rPr>
                <w:rFonts w:ascii="Times New Roman" w:hAnsi="Times New Roman" w:cs="Times New Roman"/>
              </w:rPr>
              <w:t xml:space="preserve"> В.Р. </w:t>
            </w:r>
            <w:r w:rsidRPr="00D64EAF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 w:rsidR="00F87DA6">
              <w:rPr>
                <w:rFonts w:ascii="Times New Roman" w:hAnsi="Times New Roman"/>
                <w:bCs/>
                <w:color w:val="000000"/>
              </w:rPr>
              <w:t>07.07.2021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0E0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66FE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A5318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FCD9-1F32-42E9-A0FD-98A53201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2021-04-28T12:52:00Z</cp:lastPrinted>
  <dcterms:created xsi:type="dcterms:W3CDTF">2021-05-25T10:44:00Z</dcterms:created>
  <dcterms:modified xsi:type="dcterms:W3CDTF">2021-05-25T12:50:00Z</dcterms:modified>
</cp:coreProperties>
</file>